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466"/>
        <w:tblW w:w="18216" w:type="dxa"/>
        <w:tblLayout w:type="fixed"/>
        <w:tblLook w:val="0000" w:firstRow="0" w:lastRow="0" w:firstColumn="0" w:lastColumn="0" w:noHBand="0" w:noVBand="0"/>
      </w:tblPr>
      <w:tblGrid>
        <w:gridCol w:w="1575"/>
        <w:gridCol w:w="5373"/>
        <w:gridCol w:w="1080"/>
        <w:gridCol w:w="1080"/>
        <w:gridCol w:w="9108"/>
      </w:tblGrid>
      <w:tr w:rsidR="003328C8" w:rsidRPr="00FD4E2D" w:rsidTr="003328C8">
        <w:trPr>
          <w:trHeight w:val="184"/>
        </w:trPr>
        <w:tc>
          <w:tcPr>
            <w:tcW w:w="9108" w:type="dxa"/>
            <w:gridSpan w:val="4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  <w:r w:rsidRPr="00FD4E2D">
              <w:rPr>
                <w:rFonts w:ascii="Book Antiqua" w:hAnsi="Book Antiqua"/>
                <w:b/>
              </w:rPr>
              <w:t>ΥΠΕΥΘΥΝΟΣ ΚΑΘΗΓΗΤΗΣ : ΠΛΑΤΩΝ ΠΕΤΡΙΔΗΣ</w:t>
            </w:r>
          </w:p>
        </w:tc>
        <w:tc>
          <w:tcPr>
            <w:tcW w:w="9108" w:type="dxa"/>
          </w:tcPr>
          <w:p w:rsidR="003328C8" w:rsidRPr="00FD4E2D" w:rsidRDefault="003328C8" w:rsidP="003328C8">
            <w:pPr>
              <w:pStyle w:val="Default"/>
              <w:rPr>
                <w:rFonts w:ascii="Book Antiqua" w:hAnsi="Book Antiqua"/>
                <w:b/>
              </w:rPr>
            </w:pPr>
          </w:p>
        </w:tc>
      </w:tr>
      <w:tr w:rsidR="003328C8" w:rsidRPr="00FD4E2D" w:rsidTr="003328C8">
        <w:trPr>
          <w:trHeight w:val="184"/>
        </w:trPr>
        <w:tc>
          <w:tcPr>
            <w:tcW w:w="1575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FD4E2D">
              <w:rPr>
                <w:rFonts w:ascii="Book Antiqua" w:hAnsi="Book Antiqua"/>
                <w:b/>
              </w:rPr>
              <w:t>ΧΩΡΑ</w:t>
            </w:r>
          </w:p>
        </w:tc>
        <w:tc>
          <w:tcPr>
            <w:tcW w:w="5373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FD4E2D">
              <w:rPr>
                <w:rFonts w:ascii="Book Antiqua" w:hAnsi="Book Antiqua"/>
                <w:b/>
              </w:rPr>
              <w:t>ΠΑΝ/ΜΙΟ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D4E2D">
              <w:rPr>
                <w:rFonts w:ascii="Book Antiqua" w:hAnsi="Book Antiqua"/>
                <w:b/>
                <w:sz w:val="20"/>
                <w:szCs w:val="20"/>
              </w:rPr>
              <w:t>ΘΕΣΕΙΣ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D4E2D">
              <w:rPr>
                <w:rFonts w:ascii="Book Antiqua" w:hAnsi="Book Antiqua"/>
                <w:b/>
                <w:sz w:val="18"/>
                <w:szCs w:val="18"/>
              </w:rPr>
              <w:t>ΜΗΝΕΣ</w:t>
            </w:r>
          </w:p>
        </w:tc>
        <w:tc>
          <w:tcPr>
            <w:tcW w:w="9108" w:type="dxa"/>
          </w:tcPr>
          <w:p w:rsidR="003328C8" w:rsidRPr="00FD4E2D" w:rsidRDefault="003328C8" w:rsidP="003328C8">
            <w:pPr>
              <w:pStyle w:val="Default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Επίπεδο σπουδών</w:t>
            </w:r>
          </w:p>
        </w:tc>
      </w:tr>
      <w:tr w:rsidR="003328C8" w:rsidRPr="00FD4E2D" w:rsidTr="003328C8">
        <w:trPr>
          <w:trHeight w:val="184"/>
        </w:trPr>
        <w:tc>
          <w:tcPr>
            <w:tcW w:w="1575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 w:rsidRPr="00FD4E2D">
              <w:rPr>
                <w:rFonts w:ascii="Book Antiqua" w:hAnsi="Book Antiqua"/>
              </w:rPr>
              <w:t>Γαλλία</w:t>
            </w:r>
          </w:p>
        </w:tc>
        <w:tc>
          <w:tcPr>
            <w:tcW w:w="5373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lang w:val="fr-FR"/>
              </w:rPr>
            </w:pPr>
            <w:r w:rsidRPr="00FD4E2D">
              <w:rPr>
                <w:rFonts w:ascii="Book Antiqua" w:hAnsi="Book Antiqua"/>
                <w:lang w:val="fr-FR"/>
              </w:rPr>
              <w:t xml:space="preserve">Université de Paris I Panthéon Sorbonne 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 w:rsidRPr="00FD4E2D">
              <w:rPr>
                <w:rFonts w:ascii="Book Antiqua" w:hAnsi="Book Antiqua"/>
              </w:rPr>
              <w:t>20</w:t>
            </w:r>
          </w:p>
        </w:tc>
        <w:tc>
          <w:tcPr>
            <w:tcW w:w="9108" w:type="dxa"/>
          </w:tcPr>
          <w:p w:rsidR="003328C8" w:rsidRPr="00FD4E2D" w:rsidRDefault="003328C8" w:rsidP="003328C8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1,2,3</w:t>
            </w:r>
          </w:p>
        </w:tc>
      </w:tr>
      <w:tr w:rsidR="003328C8" w:rsidRPr="00FD4E2D" w:rsidTr="003328C8">
        <w:trPr>
          <w:trHeight w:val="184"/>
        </w:trPr>
        <w:tc>
          <w:tcPr>
            <w:tcW w:w="1575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 w:rsidRPr="00FD4E2D">
              <w:rPr>
                <w:rFonts w:ascii="Book Antiqua" w:hAnsi="Book Antiqua"/>
              </w:rPr>
              <w:t>Γαλλία</w:t>
            </w:r>
          </w:p>
        </w:tc>
        <w:tc>
          <w:tcPr>
            <w:tcW w:w="5373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lang w:val="fr-FR"/>
              </w:rPr>
            </w:pPr>
            <w:r w:rsidRPr="00FD4E2D">
              <w:rPr>
                <w:rFonts w:ascii="Book Antiqua" w:hAnsi="Book Antiqua"/>
                <w:lang w:val="fr-FR"/>
              </w:rPr>
              <w:t>Université Charles De Gaulle Lille III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lang w:val="fr-FR"/>
              </w:rPr>
            </w:pPr>
            <w:r w:rsidRPr="00FD4E2D">
              <w:rPr>
                <w:rFonts w:ascii="Book Antiqua" w:hAnsi="Book Antiqua"/>
              </w:rPr>
              <w:t>2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lang w:val="fr-FR"/>
              </w:rPr>
            </w:pPr>
            <w:r w:rsidRPr="00FD4E2D">
              <w:rPr>
                <w:rFonts w:ascii="Book Antiqua" w:hAnsi="Book Antiqua"/>
              </w:rPr>
              <w:t>20</w:t>
            </w:r>
          </w:p>
        </w:tc>
        <w:tc>
          <w:tcPr>
            <w:tcW w:w="9108" w:type="dxa"/>
          </w:tcPr>
          <w:p w:rsidR="003328C8" w:rsidRPr="00FD4E2D" w:rsidRDefault="003328C8" w:rsidP="003328C8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1,2,3</w:t>
            </w:r>
          </w:p>
        </w:tc>
      </w:tr>
      <w:tr w:rsidR="003328C8" w:rsidRPr="00FD4E2D" w:rsidTr="003328C8">
        <w:trPr>
          <w:trHeight w:val="184"/>
        </w:trPr>
        <w:tc>
          <w:tcPr>
            <w:tcW w:w="1575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 w:rsidRPr="00FD4E2D">
              <w:rPr>
                <w:rFonts w:ascii="Book Antiqua" w:hAnsi="Book Antiqua"/>
              </w:rPr>
              <w:t>Γαλλία</w:t>
            </w:r>
          </w:p>
        </w:tc>
        <w:tc>
          <w:tcPr>
            <w:tcW w:w="5373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FD4E2D">
              <w:rPr>
                <w:rFonts w:ascii="Book Antiqua" w:hAnsi="Book Antiqua"/>
              </w:rPr>
              <w:t>Universit</w:t>
            </w:r>
            <w:proofErr w:type="spellEnd"/>
            <w:r w:rsidRPr="00FD4E2D">
              <w:rPr>
                <w:rFonts w:ascii="Book Antiqua" w:hAnsi="Book Antiqua"/>
                <w:lang w:val="fr-FR"/>
              </w:rPr>
              <w:t>é</w:t>
            </w:r>
            <w:r w:rsidRPr="00FD4E2D">
              <w:rPr>
                <w:rFonts w:ascii="Book Antiqua" w:hAnsi="Book Antiqua"/>
              </w:rPr>
              <w:t xml:space="preserve"> d' </w:t>
            </w:r>
            <w:proofErr w:type="spellStart"/>
            <w:r w:rsidRPr="00FD4E2D">
              <w:rPr>
                <w:rFonts w:ascii="Book Antiqua" w:hAnsi="Book Antiqua"/>
              </w:rPr>
              <w:t>Aix-Marseille</w:t>
            </w:r>
            <w:proofErr w:type="spellEnd"/>
            <w:r w:rsidRPr="00FD4E2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 w:rsidRPr="00FD4E2D">
              <w:rPr>
                <w:rFonts w:ascii="Book Antiqua" w:hAnsi="Book Antiqua"/>
              </w:rPr>
              <w:t>10</w:t>
            </w:r>
          </w:p>
        </w:tc>
        <w:tc>
          <w:tcPr>
            <w:tcW w:w="9108" w:type="dxa"/>
          </w:tcPr>
          <w:p w:rsidR="003328C8" w:rsidRPr="00FD4E2D" w:rsidRDefault="003328C8" w:rsidP="003328C8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1,2</w:t>
            </w:r>
          </w:p>
        </w:tc>
      </w:tr>
      <w:tr w:rsidR="003328C8" w:rsidRPr="00FD4E2D" w:rsidTr="003328C8">
        <w:trPr>
          <w:trHeight w:val="184"/>
        </w:trPr>
        <w:tc>
          <w:tcPr>
            <w:tcW w:w="1575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 w:rsidRPr="00FD4E2D">
              <w:rPr>
                <w:rFonts w:ascii="Book Antiqua" w:hAnsi="Book Antiqua"/>
              </w:rPr>
              <w:t>Γαλλία</w:t>
            </w:r>
          </w:p>
        </w:tc>
        <w:tc>
          <w:tcPr>
            <w:tcW w:w="5373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FD4E2D">
              <w:rPr>
                <w:rFonts w:ascii="Book Antiqua" w:hAnsi="Book Antiqua"/>
              </w:rPr>
              <w:t>Universit</w:t>
            </w:r>
            <w:proofErr w:type="spellEnd"/>
            <w:r w:rsidRPr="00FD4E2D">
              <w:rPr>
                <w:rFonts w:ascii="Book Antiqua" w:hAnsi="Book Antiqua"/>
                <w:lang w:val="fr-FR"/>
              </w:rPr>
              <w:t>é</w:t>
            </w:r>
            <w:r w:rsidRPr="00FD4E2D">
              <w:rPr>
                <w:rFonts w:ascii="Book Antiqua" w:hAnsi="Book Antiqua"/>
              </w:rPr>
              <w:t xml:space="preserve"> de </w:t>
            </w:r>
            <w:proofErr w:type="spellStart"/>
            <w:r w:rsidRPr="00FD4E2D">
              <w:rPr>
                <w:rFonts w:ascii="Book Antiqua" w:hAnsi="Book Antiqua"/>
              </w:rPr>
              <w:t>Strasbourg</w:t>
            </w:r>
            <w:proofErr w:type="spellEnd"/>
            <w:r w:rsidRPr="00FD4E2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 w:rsidRPr="00FD4E2D">
              <w:rPr>
                <w:rFonts w:ascii="Book Antiqua" w:hAnsi="Book Antiqua"/>
              </w:rPr>
              <w:t>1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 w:rsidRPr="00FD4E2D">
              <w:rPr>
                <w:rFonts w:ascii="Book Antiqua" w:hAnsi="Book Antiqua"/>
              </w:rPr>
              <w:t>9</w:t>
            </w:r>
          </w:p>
        </w:tc>
        <w:tc>
          <w:tcPr>
            <w:tcW w:w="9108" w:type="dxa"/>
          </w:tcPr>
          <w:p w:rsidR="003328C8" w:rsidRPr="00FD4E2D" w:rsidRDefault="003328C8" w:rsidP="003328C8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328C8" w:rsidRPr="00FD4E2D" w:rsidTr="003328C8">
        <w:trPr>
          <w:trHeight w:val="184"/>
        </w:trPr>
        <w:tc>
          <w:tcPr>
            <w:tcW w:w="1575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 w:rsidRPr="00FD4E2D">
              <w:rPr>
                <w:rFonts w:ascii="Book Antiqua" w:hAnsi="Book Antiqua"/>
              </w:rPr>
              <w:t>Γερμανία</w:t>
            </w:r>
          </w:p>
        </w:tc>
        <w:tc>
          <w:tcPr>
            <w:tcW w:w="5373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proofErr w:type="spellStart"/>
            <w:r w:rsidRPr="00FD4E2D">
              <w:rPr>
                <w:rFonts w:ascii="Book Antiqua" w:hAnsi="Book Antiqua"/>
              </w:rPr>
              <w:t>Ludwig-Maximilians-Universität</w:t>
            </w:r>
            <w:proofErr w:type="spellEnd"/>
            <w:r w:rsidRPr="00FD4E2D">
              <w:rPr>
                <w:rFonts w:ascii="Book Antiqua" w:hAnsi="Book Antiqua"/>
              </w:rPr>
              <w:t xml:space="preserve"> </w:t>
            </w:r>
            <w:proofErr w:type="spellStart"/>
            <w:r w:rsidRPr="00FD4E2D">
              <w:rPr>
                <w:rFonts w:ascii="Book Antiqua" w:hAnsi="Book Antiqua"/>
              </w:rPr>
              <w:t>Munchen</w:t>
            </w:r>
            <w:proofErr w:type="spellEnd"/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 w:rsidRPr="00FD4E2D">
              <w:rPr>
                <w:rFonts w:ascii="Book Antiqua" w:hAnsi="Book Antiqua"/>
              </w:rPr>
              <w:t>2</w:t>
            </w:r>
          </w:p>
        </w:tc>
        <w:tc>
          <w:tcPr>
            <w:tcW w:w="1080" w:type="dxa"/>
          </w:tcPr>
          <w:p w:rsidR="003328C8" w:rsidRPr="0028011A" w:rsidRDefault="003328C8" w:rsidP="003328C8">
            <w:pPr>
              <w:pStyle w:val="Default"/>
              <w:jc w:val="center"/>
              <w:rPr>
                <w:rFonts w:ascii="Book Antiqua" w:hAnsi="Book Antiqua"/>
                <w:lang w:val="en-US"/>
              </w:rPr>
            </w:pPr>
            <w:r w:rsidRPr="00FD4E2D">
              <w:rPr>
                <w:rFonts w:ascii="Book Antiqua" w:hAnsi="Book Antiqua"/>
              </w:rPr>
              <w:t>10</w:t>
            </w:r>
          </w:p>
        </w:tc>
        <w:tc>
          <w:tcPr>
            <w:tcW w:w="9108" w:type="dxa"/>
          </w:tcPr>
          <w:p w:rsidR="003328C8" w:rsidRPr="00FD4E2D" w:rsidRDefault="003328C8" w:rsidP="003328C8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328C8" w:rsidRPr="00FD4E2D" w:rsidTr="003328C8">
        <w:trPr>
          <w:trHeight w:val="184"/>
        </w:trPr>
        <w:tc>
          <w:tcPr>
            <w:tcW w:w="1575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Γερμανία</w:t>
            </w:r>
          </w:p>
        </w:tc>
        <w:tc>
          <w:tcPr>
            <w:tcW w:w="5373" w:type="dxa"/>
          </w:tcPr>
          <w:p w:rsidR="003328C8" w:rsidRPr="003328C8" w:rsidRDefault="003328C8" w:rsidP="003328C8">
            <w:pPr>
              <w:pStyle w:val="Default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Johannes Gutenberg </w:t>
            </w:r>
            <w:proofErr w:type="spellStart"/>
            <w:r w:rsidRPr="00FD4E2D">
              <w:rPr>
                <w:rFonts w:ascii="Book Antiqua" w:hAnsi="Book Antiqua"/>
              </w:rPr>
              <w:t>Universität</w:t>
            </w:r>
            <w:proofErr w:type="spellEnd"/>
            <w:r w:rsidRPr="00FD4E2D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lang w:val="en-US"/>
              </w:rPr>
              <w:t>Mainz</w:t>
            </w:r>
          </w:p>
        </w:tc>
        <w:tc>
          <w:tcPr>
            <w:tcW w:w="1080" w:type="dxa"/>
          </w:tcPr>
          <w:p w:rsidR="003328C8" w:rsidRPr="003328C8" w:rsidRDefault="003328C8" w:rsidP="003328C8">
            <w:pPr>
              <w:pStyle w:val="Default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2</w:t>
            </w:r>
          </w:p>
        </w:tc>
        <w:tc>
          <w:tcPr>
            <w:tcW w:w="1080" w:type="dxa"/>
          </w:tcPr>
          <w:p w:rsidR="003328C8" w:rsidRPr="003328C8" w:rsidRDefault="003328C8" w:rsidP="003328C8">
            <w:pPr>
              <w:pStyle w:val="Default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24</w:t>
            </w:r>
          </w:p>
        </w:tc>
        <w:tc>
          <w:tcPr>
            <w:tcW w:w="9108" w:type="dxa"/>
          </w:tcPr>
          <w:p w:rsidR="003328C8" w:rsidRPr="003328C8" w:rsidRDefault="003328C8" w:rsidP="003328C8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328C8" w:rsidRPr="00FD4E2D" w:rsidTr="003328C8">
        <w:trPr>
          <w:trHeight w:val="184"/>
        </w:trPr>
        <w:tc>
          <w:tcPr>
            <w:tcW w:w="1575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</w:rPr>
            </w:pPr>
            <w:r w:rsidRPr="00FD4E2D">
              <w:rPr>
                <w:rFonts w:ascii="Book Antiqua" w:hAnsi="Book Antiqua"/>
              </w:rPr>
              <w:t>Τουρκία</w:t>
            </w:r>
          </w:p>
        </w:tc>
        <w:tc>
          <w:tcPr>
            <w:tcW w:w="5373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lang w:val="en-GB"/>
              </w:rPr>
            </w:pPr>
            <w:proofErr w:type="spellStart"/>
            <w:r w:rsidRPr="00FD4E2D">
              <w:rPr>
                <w:rFonts w:ascii="Book Antiqua" w:hAnsi="Book Antiqua"/>
                <w:lang w:val="en-GB"/>
              </w:rPr>
              <w:t>Orta</w:t>
            </w:r>
            <w:proofErr w:type="spellEnd"/>
            <w:r w:rsidRPr="00FD4E2D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FD4E2D">
              <w:rPr>
                <w:rFonts w:ascii="Book Antiqua" w:hAnsi="Book Antiqua"/>
                <w:lang w:val="en-GB"/>
              </w:rPr>
              <w:t>Dogu</w:t>
            </w:r>
            <w:proofErr w:type="spellEnd"/>
            <w:r w:rsidRPr="00FD4E2D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FD4E2D">
              <w:rPr>
                <w:rFonts w:ascii="Book Antiqua" w:hAnsi="Book Antiqua"/>
                <w:lang w:val="en-GB"/>
              </w:rPr>
              <w:t>Teknik</w:t>
            </w:r>
            <w:proofErr w:type="spellEnd"/>
            <w:r w:rsidRPr="00FD4E2D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FD4E2D">
              <w:rPr>
                <w:rFonts w:ascii="Book Antiqua" w:hAnsi="Book Antiqua"/>
                <w:lang w:val="en-GB"/>
              </w:rPr>
              <w:t>Universitesi</w:t>
            </w:r>
            <w:proofErr w:type="spellEnd"/>
            <w:r w:rsidRPr="00FD4E2D">
              <w:rPr>
                <w:rFonts w:ascii="Book Antiqua" w:hAnsi="Book Antiqua"/>
                <w:lang w:val="en-GB"/>
              </w:rPr>
              <w:t xml:space="preserve"> </w:t>
            </w:r>
          </w:p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lang w:val="en-GB"/>
              </w:rPr>
            </w:pPr>
            <w:r w:rsidRPr="00FD4E2D">
              <w:rPr>
                <w:rFonts w:ascii="Book Antiqua" w:hAnsi="Book Antiqua"/>
                <w:lang w:val="en-GB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FD4E2D">
                  <w:rPr>
                    <w:rFonts w:ascii="Book Antiqua" w:hAnsi="Book Antiqua"/>
                    <w:lang w:val="en-GB"/>
                  </w:rPr>
                  <w:t>Middle East</w:t>
                </w:r>
              </w:smartTag>
              <w:r w:rsidRPr="00FD4E2D">
                <w:rPr>
                  <w:rFonts w:ascii="Book Antiqua" w:hAnsi="Book Antiqua"/>
                  <w:lang w:val="en-GB"/>
                </w:rPr>
                <w:t xml:space="preserve"> </w:t>
              </w:r>
              <w:smartTag w:uri="urn:schemas-microsoft-com:office:smarttags" w:element="PlaceName">
                <w:r w:rsidRPr="00FD4E2D">
                  <w:rPr>
                    <w:rFonts w:ascii="Book Antiqua" w:hAnsi="Book Antiqua"/>
                    <w:lang w:val="en-GB"/>
                  </w:rPr>
                  <w:t>Technical</w:t>
                </w:r>
              </w:smartTag>
              <w:r w:rsidRPr="00FD4E2D">
                <w:rPr>
                  <w:rFonts w:ascii="Book Antiqua" w:hAnsi="Book Antiqua"/>
                  <w:lang w:val="en-GB"/>
                </w:rPr>
                <w:t xml:space="preserve"> </w:t>
              </w:r>
              <w:smartTag w:uri="urn:schemas-microsoft-com:office:smarttags" w:element="PlaceType">
                <w:r w:rsidRPr="00FD4E2D">
                  <w:rPr>
                    <w:rFonts w:ascii="Book Antiqua" w:hAnsi="Book Antiqua"/>
                    <w:lang w:val="en-GB"/>
                  </w:rPr>
                  <w:t>University</w:t>
                </w:r>
              </w:smartTag>
            </w:smartTag>
            <w:r w:rsidRPr="00FD4E2D">
              <w:rPr>
                <w:rFonts w:ascii="Book Antiqua" w:hAnsi="Book Antiqua"/>
                <w:lang w:val="en-GB"/>
              </w:rPr>
              <w:t>)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lang w:val="en-GB"/>
              </w:rPr>
            </w:pPr>
            <w:r w:rsidRPr="00FD4E2D">
              <w:rPr>
                <w:rFonts w:ascii="Book Antiqua" w:hAnsi="Book Antiqua"/>
              </w:rPr>
              <w:t>2</w:t>
            </w:r>
          </w:p>
        </w:tc>
        <w:tc>
          <w:tcPr>
            <w:tcW w:w="1080" w:type="dxa"/>
          </w:tcPr>
          <w:p w:rsidR="003328C8" w:rsidRPr="00FD4E2D" w:rsidRDefault="003328C8" w:rsidP="003328C8">
            <w:pPr>
              <w:pStyle w:val="Default"/>
              <w:jc w:val="center"/>
              <w:rPr>
                <w:rFonts w:ascii="Book Antiqua" w:hAnsi="Book Antiqua"/>
                <w:lang w:val="en-GB"/>
              </w:rPr>
            </w:pPr>
            <w:r w:rsidRPr="00FD4E2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0</w:t>
            </w:r>
          </w:p>
        </w:tc>
        <w:tc>
          <w:tcPr>
            <w:tcW w:w="9108" w:type="dxa"/>
          </w:tcPr>
          <w:p w:rsidR="003328C8" w:rsidRPr="00FD4E2D" w:rsidRDefault="003328C8" w:rsidP="003328C8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1,2,3</w:t>
            </w:r>
          </w:p>
        </w:tc>
      </w:tr>
      <w:tr w:rsidR="003328C8" w:rsidRPr="00ED6BF8" w:rsidTr="003328C8">
        <w:trPr>
          <w:trHeight w:val="184"/>
        </w:trPr>
        <w:tc>
          <w:tcPr>
            <w:tcW w:w="1575" w:type="dxa"/>
          </w:tcPr>
          <w:p w:rsidR="003328C8" w:rsidRDefault="003328C8" w:rsidP="003328C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5373" w:type="dxa"/>
          </w:tcPr>
          <w:p w:rsidR="003328C8" w:rsidRPr="00ED6BF8" w:rsidRDefault="003328C8" w:rsidP="003328C8">
            <w:pPr>
              <w:pStyle w:val="Default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</w:tcPr>
          <w:p w:rsidR="003328C8" w:rsidRDefault="003328C8" w:rsidP="003328C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3328C8" w:rsidRDefault="003328C8" w:rsidP="003328C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9108" w:type="dxa"/>
          </w:tcPr>
          <w:p w:rsidR="003328C8" w:rsidRDefault="003328C8" w:rsidP="003328C8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28011A" w:rsidRPr="00ED6BF8" w:rsidRDefault="003328C8" w:rsidP="00A66B6D">
      <w:pPr>
        <w:tabs>
          <w:tab w:val="left" w:pos="-1134"/>
        </w:tabs>
        <w:spacing w:after="200" w:line="360" w:lineRule="auto"/>
        <w:ind w:left="-426" w:right="-483"/>
        <w:jc w:val="both"/>
        <w:rPr>
          <w:rFonts w:ascii="Book Antiqua" w:hAnsi="Book Antiqua"/>
          <w:b/>
          <w:bCs/>
          <w:color w:val="FF0000"/>
          <w:spacing w:val="20"/>
          <w:sz w:val="20"/>
          <w:szCs w:val="20"/>
          <w:u w:val="single" w:color="FF0000"/>
        </w:rPr>
      </w:pPr>
      <w:r w:rsidRPr="00ED6BF8">
        <w:rPr>
          <w:rFonts w:ascii="Book Antiqua" w:hAnsi="Book Antiqua"/>
          <w:b/>
          <w:bCs/>
          <w:color w:val="FF0000"/>
          <w:spacing w:val="20"/>
          <w:sz w:val="20"/>
          <w:szCs w:val="20"/>
          <w:u w:val="single" w:color="FF0000"/>
        </w:rPr>
        <w:t xml:space="preserve"> </w:t>
      </w:r>
      <w:r w:rsidR="0028011A" w:rsidRPr="00ED6BF8">
        <w:rPr>
          <w:rFonts w:ascii="Book Antiqua" w:hAnsi="Book Antiqua"/>
          <w:b/>
          <w:bCs/>
          <w:color w:val="FF0000"/>
          <w:spacing w:val="20"/>
          <w:sz w:val="20"/>
          <w:szCs w:val="20"/>
          <w:u w:val="single" w:color="FF0000"/>
        </w:rPr>
        <w:t>ΠΡΟΚΗΡΥΞΗ ΥΠΟΤΡΟΦΙΩΝ ΤΟΥ ΠΡΟΓΡΑΜΜΑΤΟΣ «ΕΡΑΣΜΟΣ</w:t>
      </w:r>
      <w:r w:rsidR="0028011A">
        <w:rPr>
          <w:rFonts w:ascii="Book Antiqua" w:hAnsi="Book Antiqua"/>
          <w:b/>
          <w:bCs/>
          <w:color w:val="FF0000"/>
          <w:spacing w:val="20"/>
          <w:sz w:val="20"/>
          <w:szCs w:val="20"/>
          <w:u w:val="single" w:color="FF0000"/>
        </w:rPr>
        <w:t>+</w:t>
      </w:r>
      <w:r w:rsidR="0028011A" w:rsidRPr="00ED6BF8">
        <w:rPr>
          <w:rFonts w:ascii="Book Antiqua" w:hAnsi="Book Antiqua"/>
          <w:b/>
          <w:bCs/>
          <w:color w:val="FF0000"/>
          <w:spacing w:val="20"/>
          <w:sz w:val="20"/>
          <w:szCs w:val="20"/>
          <w:u w:val="single" w:color="FF0000"/>
        </w:rPr>
        <w:t>»</w:t>
      </w:r>
      <w:r w:rsidR="00A66B6D">
        <w:rPr>
          <w:rFonts w:ascii="Book Antiqua" w:hAnsi="Book Antiqua"/>
          <w:b/>
          <w:bCs/>
          <w:color w:val="FF0000"/>
          <w:spacing w:val="20"/>
          <w:sz w:val="20"/>
          <w:szCs w:val="20"/>
          <w:u w:val="single" w:color="FF0000"/>
        </w:rPr>
        <w:t xml:space="preserve"> 2017/18</w:t>
      </w:r>
    </w:p>
    <w:p w:rsidR="0028011A" w:rsidRPr="003328C8" w:rsidRDefault="0028011A" w:rsidP="0028011A">
      <w:pPr>
        <w:tabs>
          <w:tab w:val="left" w:pos="-1134"/>
        </w:tabs>
        <w:spacing w:after="200" w:line="360" w:lineRule="auto"/>
        <w:ind w:right="-514"/>
        <w:jc w:val="both"/>
        <w:rPr>
          <w:rFonts w:ascii="Book Antiqua" w:hAnsi="Book Antiqua"/>
          <w:b/>
          <w:bCs/>
          <w:spacing w:val="20"/>
          <w:sz w:val="20"/>
          <w:szCs w:val="20"/>
          <w:u w:color="FF0000"/>
        </w:rPr>
      </w:pPr>
    </w:p>
    <w:p w:rsidR="0028011A" w:rsidRDefault="0028011A" w:rsidP="0028011A">
      <w:pPr>
        <w:tabs>
          <w:tab w:val="left" w:pos="-1134"/>
        </w:tabs>
        <w:spacing w:after="200" w:line="360" w:lineRule="auto"/>
        <w:ind w:right="-514"/>
        <w:jc w:val="both"/>
        <w:rPr>
          <w:rFonts w:ascii="Book Antiqua" w:hAnsi="Book Antiqua"/>
          <w:b/>
          <w:bCs/>
          <w:spacing w:val="20"/>
          <w:sz w:val="20"/>
          <w:szCs w:val="20"/>
          <w:u w:color="FF0000"/>
        </w:rPr>
      </w:pPr>
      <w:r w:rsidRPr="00ED6BF8">
        <w:rPr>
          <w:rFonts w:ascii="Book Antiqua" w:hAnsi="Book Antiqua"/>
          <w:b/>
          <w:bCs/>
          <w:spacing w:val="20"/>
          <w:sz w:val="20"/>
          <w:szCs w:val="20"/>
          <w:u w:color="FF0000"/>
        </w:rPr>
        <w:t xml:space="preserve">Οι φοιτητές </w:t>
      </w:r>
      <w:r>
        <w:rPr>
          <w:rFonts w:ascii="Book Antiqua" w:hAnsi="Book Antiqua"/>
          <w:b/>
          <w:bCs/>
          <w:spacing w:val="20"/>
          <w:sz w:val="20"/>
          <w:szCs w:val="20"/>
          <w:u w:color="FF0000"/>
        </w:rPr>
        <w:t xml:space="preserve">που επιθυμούν να συμμετάσχουν στο πρόγραμμα ανταλλαγών «Έρασμος» για το ακαδημαϊκό έτος </w:t>
      </w:r>
      <w:r w:rsidRPr="00FD4E2D">
        <w:rPr>
          <w:rFonts w:ascii="Book Antiqua" w:hAnsi="Book Antiqua"/>
          <w:b/>
          <w:bCs/>
          <w:color w:val="FF0000"/>
          <w:spacing w:val="20"/>
          <w:sz w:val="20"/>
          <w:szCs w:val="20"/>
          <w:u w:color="FF0000"/>
        </w:rPr>
        <w:t>201</w:t>
      </w:r>
      <w:r>
        <w:rPr>
          <w:rFonts w:ascii="Book Antiqua" w:hAnsi="Book Antiqua"/>
          <w:b/>
          <w:bCs/>
          <w:color w:val="FF0000"/>
          <w:spacing w:val="20"/>
          <w:sz w:val="20"/>
          <w:szCs w:val="20"/>
          <w:u w:color="FF0000"/>
        </w:rPr>
        <w:t>7</w:t>
      </w:r>
      <w:r w:rsidRPr="00FD4E2D">
        <w:rPr>
          <w:rFonts w:ascii="Book Antiqua" w:hAnsi="Book Antiqua"/>
          <w:b/>
          <w:bCs/>
          <w:color w:val="FF0000"/>
          <w:spacing w:val="20"/>
          <w:sz w:val="20"/>
          <w:szCs w:val="20"/>
          <w:u w:color="FF0000"/>
        </w:rPr>
        <w:t>-201</w:t>
      </w:r>
      <w:r>
        <w:rPr>
          <w:rFonts w:ascii="Book Antiqua" w:hAnsi="Book Antiqua"/>
          <w:b/>
          <w:bCs/>
          <w:color w:val="FF0000"/>
          <w:spacing w:val="20"/>
          <w:sz w:val="20"/>
          <w:szCs w:val="20"/>
          <w:u w:color="FF0000"/>
        </w:rPr>
        <w:t>8</w:t>
      </w:r>
      <w:r>
        <w:rPr>
          <w:rFonts w:ascii="Book Antiqua" w:hAnsi="Book Antiqua"/>
          <w:b/>
          <w:bCs/>
          <w:spacing w:val="20"/>
          <w:sz w:val="20"/>
          <w:szCs w:val="20"/>
          <w:u w:color="FF0000"/>
        </w:rPr>
        <w:t xml:space="preserve"> στα παραπάνω πανεπιστήμια καλούνται να υποβάλουν </w:t>
      </w:r>
      <w:r w:rsidRPr="00451453">
        <w:rPr>
          <w:rFonts w:ascii="Book Antiqua" w:hAnsi="Book Antiqua"/>
          <w:b/>
          <w:bCs/>
          <w:color w:val="FF0000"/>
          <w:spacing w:val="20"/>
          <w:sz w:val="20"/>
          <w:szCs w:val="20"/>
          <w:u w:color="FF0000"/>
        </w:rPr>
        <w:t xml:space="preserve">ΑΜΕΣΑ </w:t>
      </w:r>
      <w:r>
        <w:rPr>
          <w:rFonts w:ascii="Book Antiqua" w:hAnsi="Book Antiqua"/>
          <w:b/>
          <w:bCs/>
          <w:spacing w:val="20"/>
          <w:sz w:val="20"/>
          <w:szCs w:val="20"/>
          <w:u w:color="FF0000"/>
        </w:rPr>
        <w:t xml:space="preserve">αίτηση ηλεκτρονικά στη διεύθυνση </w:t>
      </w:r>
      <w:hyperlink r:id="rId5" w:history="1">
        <w:r w:rsidRPr="00ED6BF8">
          <w:rPr>
            <w:rStyle w:val="-"/>
            <w:rFonts w:ascii="Book Antiqua" w:hAnsi="Book Antiqua"/>
            <w:sz w:val="20"/>
            <w:szCs w:val="20"/>
            <w:lang w:val="en-US"/>
          </w:rPr>
          <w:t>ppetrid</w:t>
        </w:r>
        <w:r w:rsidRPr="00ED6BF8">
          <w:rPr>
            <w:rStyle w:val="-"/>
            <w:rFonts w:ascii="Book Antiqua" w:hAnsi="Book Antiqua"/>
            <w:sz w:val="20"/>
            <w:szCs w:val="20"/>
          </w:rPr>
          <w:t>@</w:t>
        </w:r>
        <w:r w:rsidRPr="00ED6BF8">
          <w:rPr>
            <w:rStyle w:val="-"/>
            <w:rFonts w:ascii="Book Antiqua" w:hAnsi="Book Antiqua"/>
            <w:sz w:val="20"/>
            <w:szCs w:val="20"/>
            <w:lang w:val="en-US"/>
          </w:rPr>
          <w:t>arch</w:t>
        </w:r>
        <w:r w:rsidRPr="00ED6BF8">
          <w:rPr>
            <w:rStyle w:val="-"/>
            <w:rFonts w:ascii="Book Antiqua" w:hAnsi="Book Antiqua"/>
            <w:sz w:val="20"/>
            <w:szCs w:val="20"/>
          </w:rPr>
          <w:t>.</w:t>
        </w:r>
        <w:r w:rsidRPr="00ED6BF8">
          <w:rPr>
            <w:rStyle w:val="-"/>
            <w:rFonts w:ascii="Book Antiqua" w:hAnsi="Book Antiqua"/>
            <w:sz w:val="20"/>
            <w:szCs w:val="20"/>
            <w:lang w:val="en-US"/>
          </w:rPr>
          <w:t>uoa</w:t>
        </w:r>
        <w:r w:rsidRPr="00ED6BF8">
          <w:rPr>
            <w:rStyle w:val="-"/>
            <w:rFonts w:ascii="Book Antiqua" w:hAnsi="Book Antiqua"/>
            <w:sz w:val="20"/>
            <w:szCs w:val="20"/>
          </w:rPr>
          <w:t>.</w:t>
        </w:r>
        <w:r w:rsidRPr="00ED6BF8">
          <w:rPr>
            <w:rStyle w:val="-"/>
            <w:rFonts w:ascii="Book Antiqua" w:hAnsi="Book Antiqua"/>
            <w:sz w:val="20"/>
            <w:szCs w:val="20"/>
            <w:lang w:val="en-US"/>
          </w:rPr>
          <w:t>gr</w:t>
        </w:r>
      </w:hyperlink>
      <w:r w:rsidRPr="00ED6BF8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b/>
          <w:bCs/>
          <w:spacing w:val="20"/>
          <w:sz w:val="20"/>
          <w:szCs w:val="20"/>
          <w:u w:color="FF0000"/>
        </w:rPr>
        <w:t xml:space="preserve">και να καταθέσουν μέχρι την </w:t>
      </w:r>
      <w:r>
        <w:rPr>
          <w:rFonts w:ascii="Book Antiqua" w:hAnsi="Book Antiqua"/>
          <w:b/>
          <w:bCs/>
          <w:color w:val="FF0000"/>
          <w:spacing w:val="20"/>
          <w:sz w:val="20"/>
          <w:szCs w:val="20"/>
          <w:u w:color="FF0000"/>
        </w:rPr>
        <w:t>Παρασκευή 17/3/2017</w:t>
      </w:r>
      <w:r w:rsidRPr="00166562">
        <w:rPr>
          <w:rFonts w:ascii="Book Antiqua" w:hAnsi="Book Antiqua"/>
          <w:b/>
          <w:bCs/>
          <w:color w:val="FF0000"/>
          <w:spacing w:val="20"/>
          <w:sz w:val="20"/>
          <w:szCs w:val="20"/>
          <w:u w:color="FF0000"/>
        </w:rPr>
        <w:t xml:space="preserve"> </w:t>
      </w:r>
      <w:r>
        <w:rPr>
          <w:rFonts w:ascii="Book Antiqua" w:hAnsi="Book Antiqua"/>
          <w:b/>
          <w:bCs/>
          <w:spacing w:val="20"/>
          <w:sz w:val="20"/>
          <w:szCs w:val="20"/>
          <w:u w:color="FF0000"/>
        </w:rPr>
        <w:t>στη θυρίδα του διδάσκοντα στο Σπουδαστήριο Αρχαιολογίας και Ιστορίας της Τέχνης τα παρακάτω δικαιολογητικά:</w:t>
      </w:r>
    </w:p>
    <w:p w:rsidR="0028011A" w:rsidRDefault="0028011A" w:rsidP="0028011A">
      <w:pPr>
        <w:numPr>
          <w:ilvl w:val="0"/>
          <w:numId w:val="3"/>
        </w:numPr>
        <w:tabs>
          <w:tab w:val="left" w:pos="-1134"/>
        </w:tabs>
        <w:spacing w:after="200" w:line="360" w:lineRule="auto"/>
        <w:ind w:right="-514"/>
        <w:jc w:val="both"/>
        <w:rPr>
          <w:rFonts w:ascii="Book Antiqua" w:hAnsi="Book Antiqua"/>
          <w:b/>
          <w:bCs/>
          <w:spacing w:val="20"/>
          <w:sz w:val="20"/>
          <w:szCs w:val="20"/>
          <w:u w:color="FF0000"/>
        </w:rPr>
      </w:pPr>
      <w:r>
        <w:rPr>
          <w:rFonts w:ascii="Book Antiqua" w:hAnsi="Book Antiqua"/>
          <w:b/>
          <w:bCs/>
          <w:spacing w:val="20"/>
          <w:sz w:val="20"/>
          <w:szCs w:val="20"/>
          <w:u w:color="FF0000"/>
        </w:rPr>
        <w:t>Αναλυτική κατάσταση βαθμολογίας ( ή Μ.Ο. βαθμολογίας για μεταπτυχιακούς σπουδαστές)</w:t>
      </w:r>
    </w:p>
    <w:p w:rsidR="0028011A" w:rsidRDefault="0028011A" w:rsidP="0028011A">
      <w:pPr>
        <w:numPr>
          <w:ilvl w:val="0"/>
          <w:numId w:val="3"/>
        </w:numPr>
        <w:tabs>
          <w:tab w:val="left" w:pos="-1134"/>
        </w:tabs>
        <w:spacing w:after="200" w:line="360" w:lineRule="auto"/>
        <w:ind w:right="-514"/>
        <w:jc w:val="both"/>
        <w:rPr>
          <w:rFonts w:ascii="Book Antiqua" w:hAnsi="Book Antiqua"/>
          <w:b/>
          <w:bCs/>
          <w:spacing w:val="20"/>
          <w:sz w:val="20"/>
          <w:szCs w:val="20"/>
          <w:u w:color="FF0000"/>
        </w:rPr>
      </w:pPr>
      <w:r>
        <w:rPr>
          <w:rFonts w:ascii="Book Antiqua" w:hAnsi="Book Antiqua"/>
          <w:b/>
          <w:bCs/>
          <w:spacing w:val="20"/>
          <w:sz w:val="20"/>
          <w:szCs w:val="20"/>
          <w:u w:color="FF0000"/>
        </w:rPr>
        <w:t>Φωτοαντίγραφα πτυχίων ξένων γλωσσών</w:t>
      </w:r>
    </w:p>
    <w:p w:rsidR="0028011A" w:rsidRPr="0028011A" w:rsidRDefault="0028011A" w:rsidP="0028011A">
      <w:pPr>
        <w:numPr>
          <w:ilvl w:val="0"/>
          <w:numId w:val="3"/>
        </w:numPr>
        <w:tabs>
          <w:tab w:val="left" w:pos="-1134"/>
        </w:tabs>
        <w:spacing w:after="200" w:line="360" w:lineRule="auto"/>
        <w:ind w:right="-514"/>
        <w:jc w:val="both"/>
        <w:rPr>
          <w:rFonts w:ascii="Book Antiqua" w:hAnsi="Book Antiqua"/>
          <w:b/>
          <w:bCs/>
          <w:spacing w:val="20"/>
          <w:sz w:val="20"/>
          <w:szCs w:val="20"/>
          <w:u w:color="FF0000"/>
        </w:rPr>
      </w:pPr>
      <w:r w:rsidRPr="0028011A">
        <w:rPr>
          <w:rFonts w:ascii="Book Antiqua" w:hAnsi="Book Antiqua"/>
          <w:b/>
          <w:bCs/>
          <w:spacing w:val="20"/>
          <w:sz w:val="20"/>
          <w:szCs w:val="20"/>
          <w:u w:color="FF0000"/>
        </w:rPr>
        <w:t>Αίτηση με αναφορά στα κίνητρα συμμετοχής στο πρόγραμμα όπου θα αναφέρονται η ηλεκτρονικ</w:t>
      </w:r>
      <w:r w:rsidR="003328C8">
        <w:rPr>
          <w:rFonts w:ascii="Book Antiqua" w:hAnsi="Book Antiqua"/>
          <w:b/>
          <w:bCs/>
          <w:spacing w:val="20"/>
          <w:sz w:val="20"/>
          <w:szCs w:val="20"/>
          <w:u w:color="FF0000"/>
        </w:rPr>
        <w:t>ή δ/νση και ένα κινητό τηλέφωνο.</w:t>
      </w:r>
      <w:r w:rsidRPr="0028011A">
        <w:rPr>
          <w:rFonts w:ascii="Book Antiqua" w:hAnsi="Book Antiqua"/>
          <w:b/>
          <w:bCs/>
          <w:spacing w:val="20"/>
          <w:sz w:val="20"/>
          <w:szCs w:val="20"/>
          <w:u w:color="FF0000"/>
        </w:rPr>
        <w:t xml:space="preserve"> </w:t>
      </w:r>
      <w:r w:rsidRPr="0028011A">
        <w:rPr>
          <w:rFonts w:ascii="Book Antiqua" w:hAnsi="Book Antiqua"/>
          <w:sz w:val="20"/>
          <w:szCs w:val="20"/>
        </w:rPr>
        <w:t xml:space="preserve">Στην αίτηση θα πρέπει να αναφέρονται τα παν/μια για τα οποία ενδιαφέρεται ο φοιτητής με σειρά προτίμησης και το εξάμηνο κατά το οποίο επιθυμεί να μεταβεί (χειμερινό ή εαρινό) </w:t>
      </w:r>
    </w:p>
    <w:p w:rsidR="0028011A" w:rsidRDefault="0028011A" w:rsidP="0028011A">
      <w:pPr>
        <w:tabs>
          <w:tab w:val="left" w:pos="-1134"/>
        </w:tabs>
        <w:spacing w:after="200" w:line="360" w:lineRule="auto"/>
        <w:ind w:left="720" w:right="-514"/>
        <w:jc w:val="both"/>
        <w:rPr>
          <w:rFonts w:ascii="Book Antiqua" w:hAnsi="Book Antiqua"/>
          <w:b/>
          <w:bCs/>
          <w:spacing w:val="20"/>
          <w:sz w:val="20"/>
          <w:szCs w:val="20"/>
          <w:u w:color="FF0000"/>
        </w:rPr>
      </w:pPr>
    </w:p>
    <w:p w:rsidR="0028011A" w:rsidRPr="00ED6BF8" w:rsidRDefault="0028011A" w:rsidP="0028011A">
      <w:pPr>
        <w:tabs>
          <w:tab w:val="left" w:pos="-1134"/>
        </w:tabs>
        <w:spacing w:after="200" w:line="360" w:lineRule="auto"/>
        <w:ind w:right="62"/>
        <w:jc w:val="both"/>
        <w:rPr>
          <w:rFonts w:ascii="Book Antiqua" w:hAnsi="Book Antiqua"/>
          <w:b/>
          <w:bCs/>
          <w:spacing w:val="20"/>
          <w:sz w:val="20"/>
          <w:szCs w:val="20"/>
          <w:u w:val="single" w:color="FF0000"/>
        </w:rPr>
      </w:pPr>
      <w:r w:rsidRPr="00ED6BF8">
        <w:rPr>
          <w:rFonts w:ascii="Book Antiqua" w:hAnsi="Book Antiqua"/>
          <w:b/>
          <w:bCs/>
          <w:spacing w:val="20"/>
          <w:sz w:val="20"/>
          <w:szCs w:val="20"/>
          <w:u w:val="single" w:color="FF0000"/>
        </w:rPr>
        <w:t xml:space="preserve">Βασικά Κριτήρια Επιλογής                                                                           </w:t>
      </w:r>
    </w:p>
    <w:p w:rsidR="0028011A" w:rsidRDefault="0028011A" w:rsidP="0028011A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ED6BF8">
        <w:rPr>
          <w:rFonts w:ascii="Book Antiqua" w:hAnsi="Book Antiqua"/>
          <w:b/>
          <w:sz w:val="20"/>
          <w:szCs w:val="20"/>
          <w:u w:val="single"/>
        </w:rPr>
        <w:t>Προπτυχιακοί φοιτητές</w:t>
      </w:r>
    </w:p>
    <w:p w:rsidR="0028011A" w:rsidRPr="00ED6BF8" w:rsidRDefault="0028011A" w:rsidP="0028011A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1. </w:t>
      </w:r>
      <w:r w:rsidRPr="00ED6BF8">
        <w:rPr>
          <w:rFonts w:ascii="Book Antiqua" w:hAnsi="Book Antiqua"/>
          <w:b/>
          <w:sz w:val="20"/>
          <w:szCs w:val="20"/>
        </w:rPr>
        <w:t>Επίπεδο γνώσης της γλώσσας</w:t>
      </w:r>
      <w:r w:rsidRPr="00ED6BF8">
        <w:rPr>
          <w:rFonts w:ascii="Book Antiqua" w:hAnsi="Book Antiqua"/>
          <w:sz w:val="20"/>
          <w:szCs w:val="20"/>
        </w:rPr>
        <w:t xml:space="preserve"> της χώρας του Πανεπιστημίου υποδοχής (ή της Αγγλικής γλώσσας στην περίπτωση που το Πανεπιστήμιο χρησιμοποιεί την Αγγλική γλώσσα ως γλώσσα διδασκαλίας για τους αλλοδαπούς φοιτητές του). 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 xml:space="preserve">Στο πλαίσιο της διασφάλισης της ποιότητας της κινητικότητας και σύμφωνα με την κλίμακα γλωσσομάθειας του Κοινού Ευρωπαϊκού Πλαισίου Αναφοράς για τις Γλώσσες του </w:t>
      </w:r>
      <w:r w:rsidRPr="00ED6BF8">
        <w:rPr>
          <w:rFonts w:ascii="Book Antiqua" w:hAnsi="Book Antiqua"/>
          <w:sz w:val="20"/>
          <w:szCs w:val="20"/>
        </w:rPr>
        <w:lastRenderedPageBreak/>
        <w:t xml:space="preserve">Συμβουλίου της Ευρώπης, ορίζεται ως ελάχιστο απαιτούμενο η επαρκής γνώση της γλώσσας, δηλ. το επίπεδο </w:t>
      </w:r>
      <w:r w:rsidRPr="00ED6BF8">
        <w:rPr>
          <w:rFonts w:ascii="Book Antiqua" w:hAnsi="Book Antiqua"/>
          <w:b/>
          <w:sz w:val="20"/>
          <w:szCs w:val="20"/>
        </w:rPr>
        <w:t xml:space="preserve">Β2 </w:t>
      </w:r>
      <w:r w:rsidRPr="00ED6BF8">
        <w:rPr>
          <w:rFonts w:ascii="Book Antiqua" w:hAnsi="Book Antiqua"/>
          <w:sz w:val="20"/>
          <w:szCs w:val="20"/>
        </w:rPr>
        <w:t>ή η πολύ καλή γνώση, επίπεδο</w:t>
      </w:r>
      <w:r w:rsidRPr="00ED6BF8">
        <w:rPr>
          <w:rFonts w:ascii="Book Antiqua" w:hAnsi="Book Antiqua"/>
          <w:b/>
          <w:sz w:val="20"/>
          <w:szCs w:val="20"/>
        </w:rPr>
        <w:t xml:space="preserve"> </w:t>
      </w:r>
      <w:r w:rsidRPr="00ED6BF8">
        <w:rPr>
          <w:rFonts w:ascii="Book Antiqua" w:hAnsi="Book Antiqua"/>
          <w:b/>
          <w:sz w:val="20"/>
          <w:szCs w:val="20"/>
          <w:lang w:val="en-US"/>
        </w:rPr>
        <w:t>C</w:t>
      </w:r>
      <w:r w:rsidRPr="00ED6BF8">
        <w:rPr>
          <w:rFonts w:ascii="Book Antiqua" w:hAnsi="Book Antiqua"/>
          <w:b/>
          <w:sz w:val="20"/>
          <w:szCs w:val="20"/>
        </w:rPr>
        <w:t>1</w:t>
      </w:r>
      <w:r w:rsidRPr="00ED6BF8">
        <w:rPr>
          <w:rFonts w:ascii="Book Antiqua" w:hAnsi="Book Antiqua"/>
          <w:sz w:val="20"/>
          <w:szCs w:val="20"/>
        </w:rPr>
        <w:t xml:space="preserve">. Παρακάτω αναφέρονται ενδεικτικά για τις 5 ευρύτερα διαδεδομένες γλώσσες τα αντίστοιχα διπλώματα. 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b/>
          <w:sz w:val="20"/>
          <w:szCs w:val="20"/>
        </w:rPr>
      </w:pPr>
      <w:r w:rsidRPr="00ED6BF8">
        <w:rPr>
          <w:rFonts w:ascii="Book Antiqua" w:hAnsi="Book Antiqua"/>
          <w:b/>
          <w:sz w:val="20"/>
          <w:szCs w:val="20"/>
        </w:rPr>
        <w:t>Επίπεδο Β2: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 xml:space="preserve">Αγγλικά: </w:t>
      </w:r>
      <w:r w:rsidRPr="00ED6BF8">
        <w:rPr>
          <w:rFonts w:ascii="Book Antiqua" w:hAnsi="Book Antiqua"/>
          <w:sz w:val="20"/>
          <w:szCs w:val="20"/>
          <w:lang w:val="en-US"/>
        </w:rPr>
        <w:t>First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Certificate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in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English</w:t>
      </w:r>
      <w:r w:rsidRPr="00ED6BF8">
        <w:rPr>
          <w:rFonts w:ascii="Book Antiqua" w:hAnsi="Book Antiqua"/>
          <w:sz w:val="20"/>
          <w:szCs w:val="20"/>
        </w:rPr>
        <w:t xml:space="preserve"> (</w:t>
      </w:r>
      <w:r w:rsidRPr="00ED6BF8">
        <w:rPr>
          <w:rFonts w:ascii="Book Antiqua" w:hAnsi="Book Antiqua"/>
          <w:sz w:val="20"/>
          <w:szCs w:val="20"/>
          <w:lang w:val="en-US"/>
        </w:rPr>
        <w:t>FCE</w:t>
      </w:r>
      <w:r w:rsidRPr="00ED6BF8">
        <w:rPr>
          <w:rFonts w:ascii="Book Antiqua" w:hAnsi="Book Antiqua"/>
          <w:sz w:val="20"/>
          <w:szCs w:val="20"/>
        </w:rPr>
        <w:t xml:space="preserve">) του Πανεπιστημίου </w:t>
      </w:r>
      <w:r w:rsidRPr="00ED6BF8">
        <w:rPr>
          <w:rFonts w:ascii="Book Antiqua" w:hAnsi="Book Antiqua"/>
          <w:sz w:val="20"/>
          <w:szCs w:val="20"/>
          <w:lang w:val="en-US"/>
        </w:rPr>
        <w:t>Cambridge</w:t>
      </w:r>
      <w:r w:rsidRPr="00ED6BF8">
        <w:rPr>
          <w:rFonts w:ascii="Book Antiqua" w:hAnsi="Book Antiqua"/>
          <w:sz w:val="20"/>
          <w:szCs w:val="20"/>
        </w:rPr>
        <w:t xml:space="preserve"> ή άλλο ισότιμο, 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 xml:space="preserve">Γαλλικά: </w:t>
      </w:r>
      <w:r w:rsidRPr="00ED6BF8">
        <w:rPr>
          <w:rFonts w:ascii="Book Antiqua" w:hAnsi="Book Antiqua"/>
          <w:sz w:val="20"/>
          <w:szCs w:val="20"/>
          <w:lang w:val="en-US"/>
        </w:rPr>
        <w:t>DELF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B</w:t>
      </w:r>
      <w:r w:rsidRPr="00ED6BF8">
        <w:rPr>
          <w:rFonts w:ascii="Book Antiqua" w:hAnsi="Book Antiqua"/>
          <w:sz w:val="20"/>
          <w:szCs w:val="20"/>
        </w:rPr>
        <w:t xml:space="preserve">2 ή </w:t>
      </w:r>
      <w:r w:rsidRPr="00ED6BF8">
        <w:rPr>
          <w:rFonts w:ascii="Book Antiqua" w:hAnsi="Book Antiqua"/>
          <w:sz w:val="20"/>
          <w:szCs w:val="20"/>
          <w:lang w:val="en-US"/>
        </w:rPr>
        <w:t>DELF</w:t>
      </w:r>
      <w:r w:rsidRPr="00ED6BF8">
        <w:rPr>
          <w:rFonts w:ascii="Book Antiqua" w:hAnsi="Book Antiqua"/>
          <w:sz w:val="20"/>
          <w:szCs w:val="20"/>
        </w:rPr>
        <w:t xml:space="preserve"> 1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er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Degre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 ή </w:t>
      </w:r>
      <w:r w:rsidRPr="00ED6BF8">
        <w:rPr>
          <w:rFonts w:ascii="Book Antiqua" w:hAnsi="Book Antiqua"/>
          <w:sz w:val="20"/>
          <w:szCs w:val="20"/>
          <w:lang w:val="en-US"/>
        </w:rPr>
        <w:t>Sorbonne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B</w:t>
      </w:r>
      <w:r w:rsidRPr="00ED6BF8">
        <w:rPr>
          <w:rFonts w:ascii="Book Antiqua" w:hAnsi="Book Antiqua"/>
          <w:sz w:val="20"/>
          <w:szCs w:val="20"/>
        </w:rPr>
        <w:t xml:space="preserve">2 ή άλλο ισότιμο,  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 xml:space="preserve">Γερμανικά: </w:t>
      </w:r>
      <w:r w:rsidRPr="00ED6BF8">
        <w:rPr>
          <w:rFonts w:ascii="Book Antiqua" w:hAnsi="Book Antiqua"/>
          <w:sz w:val="20"/>
          <w:szCs w:val="20"/>
          <w:lang w:val="en-US"/>
        </w:rPr>
        <w:t>Goethe</w:t>
      </w:r>
      <w:r w:rsidRPr="00ED6BF8">
        <w:rPr>
          <w:rFonts w:ascii="Book Antiqua" w:hAnsi="Book Antiqua"/>
          <w:sz w:val="20"/>
          <w:szCs w:val="20"/>
        </w:rPr>
        <w:t>-</w:t>
      </w:r>
      <w:r w:rsidRPr="00ED6BF8">
        <w:rPr>
          <w:rFonts w:ascii="Book Antiqua" w:hAnsi="Book Antiqua"/>
          <w:sz w:val="20"/>
          <w:szCs w:val="20"/>
          <w:lang w:val="en-US"/>
        </w:rPr>
        <w:t>ZERTIFIKAT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DEUTSCH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FUR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DEN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BERUF</w:t>
      </w:r>
      <w:r w:rsidRPr="00ED6BF8">
        <w:rPr>
          <w:rFonts w:ascii="Book Antiqua" w:hAnsi="Book Antiqua"/>
          <w:sz w:val="20"/>
          <w:szCs w:val="20"/>
        </w:rPr>
        <w:t xml:space="preserve"> (</w:t>
      </w:r>
      <w:r w:rsidRPr="00ED6BF8">
        <w:rPr>
          <w:rFonts w:ascii="Book Antiqua" w:hAnsi="Book Antiqua"/>
          <w:sz w:val="20"/>
          <w:szCs w:val="20"/>
          <w:lang w:val="en-US"/>
        </w:rPr>
        <w:t>ZDFB</w:t>
      </w:r>
      <w:r w:rsidRPr="00ED6BF8">
        <w:rPr>
          <w:rFonts w:ascii="Book Antiqua" w:hAnsi="Book Antiqua"/>
          <w:sz w:val="20"/>
          <w:szCs w:val="20"/>
        </w:rPr>
        <w:t xml:space="preserve">) ή </w:t>
      </w:r>
      <w:r w:rsidRPr="00ED6BF8">
        <w:rPr>
          <w:rFonts w:ascii="Book Antiqua" w:hAnsi="Book Antiqua"/>
          <w:sz w:val="20"/>
          <w:szCs w:val="20"/>
          <w:lang w:val="en-US"/>
        </w:rPr>
        <w:t>Goethe</w:t>
      </w:r>
      <w:r w:rsidRPr="00ED6BF8">
        <w:rPr>
          <w:rFonts w:ascii="Book Antiqua" w:hAnsi="Book Antiqua"/>
          <w:sz w:val="20"/>
          <w:szCs w:val="20"/>
        </w:rPr>
        <w:t>-</w:t>
      </w:r>
      <w:r w:rsidRPr="00ED6BF8">
        <w:rPr>
          <w:rFonts w:ascii="Book Antiqua" w:hAnsi="Book Antiqua"/>
          <w:sz w:val="20"/>
          <w:szCs w:val="20"/>
          <w:lang w:val="en-US"/>
        </w:rPr>
        <w:t>ZERTIFIKAT</w:t>
      </w:r>
      <w:r w:rsidRPr="00ED6BF8">
        <w:rPr>
          <w:rFonts w:ascii="Book Antiqua" w:hAnsi="Book Antiqua"/>
          <w:sz w:val="20"/>
          <w:szCs w:val="20"/>
        </w:rPr>
        <w:t xml:space="preserve"> Β2 ή άλλο ισότιμο,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  <w:lang w:val="it-IT"/>
        </w:rPr>
      </w:pPr>
      <w:r w:rsidRPr="00ED6BF8">
        <w:rPr>
          <w:rFonts w:ascii="Book Antiqua" w:hAnsi="Book Antiqua"/>
          <w:sz w:val="20"/>
          <w:szCs w:val="20"/>
        </w:rPr>
        <w:t>Ιταλικά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: Certificato di Conoscenza della Lingua Italiana, Livello 3 (CELI 3) </w:t>
      </w:r>
      <w:r w:rsidRPr="00ED6BF8">
        <w:rPr>
          <w:rFonts w:ascii="Book Antiqua" w:hAnsi="Book Antiqua"/>
          <w:sz w:val="20"/>
          <w:szCs w:val="20"/>
        </w:rPr>
        <w:t>του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</w:t>
      </w:r>
      <w:r w:rsidRPr="00ED6BF8">
        <w:rPr>
          <w:rFonts w:ascii="Book Antiqua" w:hAnsi="Book Antiqua"/>
          <w:sz w:val="20"/>
          <w:szCs w:val="20"/>
        </w:rPr>
        <w:t>Πανεπιστημίου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</w:t>
      </w:r>
      <w:r w:rsidRPr="00ED6BF8">
        <w:rPr>
          <w:rFonts w:ascii="Book Antiqua" w:hAnsi="Book Antiqua"/>
          <w:sz w:val="20"/>
          <w:szCs w:val="20"/>
        </w:rPr>
        <w:t>της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Perugia </w:t>
      </w:r>
      <w:r w:rsidRPr="00ED6BF8">
        <w:rPr>
          <w:rFonts w:ascii="Book Antiqua" w:hAnsi="Book Antiqua"/>
          <w:sz w:val="20"/>
          <w:szCs w:val="20"/>
        </w:rPr>
        <w:t>ή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</w:t>
      </w:r>
      <w:r w:rsidRPr="00ED6BF8">
        <w:rPr>
          <w:rFonts w:ascii="Book Antiqua" w:hAnsi="Book Antiqua"/>
          <w:sz w:val="20"/>
          <w:szCs w:val="20"/>
        </w:rPr>
        <w:t>άλλο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</w:t>
      </w:r>
      <w:r w:rsidRPr="00ED6BF8">
        <w:rPr>
          <w:rFonts w:ascii="Book Antiqua" w:hAnsi="Book Antiqua"/>
          <w:sz w:val="20"/>
          <w:szCs w:val="20"/>
        </w:rPr>
        <w:t>ισότιμο</w:t>
      </w:r>
      <w:r w:rsidRPr="00ED6BF8">
        <w:rPr>
          <w:rFonts w:ascii="Book Antiqua" w:hAnsi="Book Antiqua"/>
          <w:sz w:val="20"/>
          <w:szCs w:val="20"/>
          <w:lang w:val="it-IT"/>
        </w:rPr>
        <w:t>,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  <w:lang w:val="it-IT"/>
        </w:rPr>
      </w:pPr>
      <w:r w:rsidRPr="00ED6BF8">
        <w:rPr>
          <w:rFonts w:ascii="Book Antiqua" w:hAnsi="Book Antiqua"/>
          <w:sz w:val="20"/>
          <w:szCs w:val="20"/>
        </w:rPr>
        <w:t>Ισπανικά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: Diploma de Espanol como Lengua Extranjera (Nivel Intermedio) </w:t>
      </w:r>
      <w:r w:rsidRPr="00ED6BF8">
        <w:rPr>
          <w:rFonts w:ascii="Book Antiqua" w:hAnsi="Book Antiqua"/>
          <w:sz w:val="20"/>
          <w:szCs w:val="20"/>
        </w:rPr>
        <w:t>ή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Diploma dele Basico de Espanol, </w:t>
      </w:r>
      <w:r w:rsidRPr="00ED6BF8">
        <w:rPr>
          <w:rFonts w:ascii="Book Antiqua" w:hAnsi="Book Antiqua"/>
          <w:sz w:val="20"/>
          <w:szCs w:val="20"/>
        </w:rPr>
        <w:t>ή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</w:t>
      </w:r>
      <w:r w:rsidRPr="00ED6BF8">
        <w:rPr>
          <w:rFonts w:ascii="Book Antiqua" w:hAnsi="Book Antiqua"/>
          <w:sz w:val="20"/>
          <w:szCs w:val="20"/>
        </w:rPr>
        <w:t>άλλο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</w:t>
      </w:r>
      <w:r w:rsidRPr="00ED6BF8">
        <w:rPr>
          <w:rFonts w:ascii="Book Antiqua" w:hAnsi="Book Antiqua"/>
          <w:sz w:val="20"/>
          <w:szCs w:val="20"/>
        </w:rPr>
        <w:t>ισότιμο</w:t>
      </w:r>
      <w:r w:rsidRPr="00ED6BF8">
        <w:rPr>
          <w:rFonts w:ascii="Book Antiqua" w:hAnsi="Book Antiqua"/>
          <w:sz w:val="20"/>
          <w:szCs w:val="20"/>
          <w:lang w:val="it-IT"/>
        </w:rPr>
        <w:t>.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b/>
          <w:sz w:val="20"/>
          <w:szCs w:val="20"/>
          <w:lang w:val="it-IT"/>
        </w:rPr>
      </w:pPr>
      <w:r w:rsidRPr="00ED6BF8">
        <w:rPr>
          <w:rFonts w:ascii="Book Antiqua" w:hAnsi="Book Antiqua"/>
          <w:b/>
          <w:sz w:val="20"/>
          <w:szCs w:val="20"/>
        </w:rPr>
        <w:t>Επίπεδο</w:t>
      </w:r>
      <w:r w:rsidRPr="00ED6BF8">
        <w:rPr>
          <w:rFonts w:ascii="Book Antiqua" w:hAnsi="Book Antiqua"/>
          <w:b/>
          <w:sz w:val="20"/>
          <w:szCs w:val="20"/>
          <w:lang w:val="it-IT"/>
        </w:rPr>
        <w:t xml:space="preserve"> C1: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  <w:lang w:val="it-IT"/>
        </w:rPr>
      </w:pPr>
      <w:r w:rsidRPr="00ED6BF8">
        <w:rPr>
          <w:rFonts w:ascii="Book Antiqua" w:hAnsi="Book Antiqua"/>
          <w:sz w:val="20"/>
          <w:szCs w:val="20"/>
        </w:rPr>
        <w:t>Αγγλικά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: Certificate in Advanced English (CAE) </w:t>
      </w:r>
      <w:r w:rsidRPr="00ED6BF8">
        <w:rPr>
          <w:rFonts w:ascii="Book Antiqua" w:hAnsi="Book Antiqua"/>
          <w:sz w:val="20"/>
          <w:szCs w:val="20"/>
        </w:rPr>
        <w:t>του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</w:t>
      </w:r>
      <w:r w:rsidRPr="00ED6BF8">
        <w:rPr>
          <w:rFonts w:ascii="Book Antiqua" w:hAnsi="Book Antiqua"/>
          <w:sz w:val="20"/>
          <w:szCs w:val="20"/>
        </w:rPr>
        <w:t>Πανεπιστημίου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Cambridge </w:t>
      </w:r>
      <w:r w:rsidRPr="00ED6BF8">
        <w:rPr>
          <w:rFonts w:ascii="Book Antiqua" w:hAnsi="Book Antiqua"/>
          <w:sz w:val="20"/>
          <w:szCs w:val="20"/>
        </w:rPr>
        <w:t>ή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</w:t>
      </w:r>
      <w:r w:rsidRPr="00ED6BF8">
        <w:rPr>
          <w:rFonts w:ascii="Book Antiqua" w:hAnsi="Book Antiqua"/>
          <w:sz w:val="20"/>
          <w:szCs w:val="20"/>
        </w:rPr>
        <w:t>άλλο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 </w:t>
      </w:r>
      <w:r w:rsidRPr="00ED6BF8">
        <w:rPr>
          <w:rFonts w:ascii="Book Antiqua" w:hAnsi="Book Antiqua"/>
          <w:sz w:val="20"/>
          <w:szCs w:val="20"/>
        </w:rPr>
        <w:t>ισότιμο</w:t>
      </w:r>
      <w:r w:rsidRPr="00ED6BF8">
        <w:rPr>
          <w:rFonts w:ascii="Book Antiqua" w:hAnsi="Book Antiqua"/>
          <w:sz w:val="20"/>
          <w:szCs w:val="20"/>
          <w:lang w:val="it-IT"/>
        </w:rPr>
        <w:t xml:space="preserve">, 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 xml:space="preserve">Γαλλικά: </w:t>
      </w:r>
      <w:r w:rsidRPr="00ED6BF8">
        <w:rPr>
          <w:rFonts w:ascii="Book Antiqua" w:hAnsi="Book Antiqua"/>
          <w:sz w:val="20"/>
          <w:szCs w:val="20"/>
          <w:lang w:val="en-US"/>
        </w:rPr>
        <w:t>DALF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C</w:t>
      </w:r>
      <w:r w:rsidRPr="00ED6BF8">
        <w:rPr>
          <w:rFonts w:ascii="Book Antiqua" w:hAnsi="Book Antiqua"/>
          <w:sz w:val="20"/>
          <w:szCs w:val="20"/>
        </w:rPr>
        <w:t xml:space="preserve">1 ή </w:t>
      </w:r>
      <w:r w:rsidRPr="00ED6BF8">
        <w:rPr>
          <w:rFonts w:ascii="Book Antiqua" w:hAnsi="Book Antiqua"/>
          <w:sz w:val="20"/>
          <w:szCs w:val="20"/>
          <w:lang w:val="en-US"/>
        </w:rPr>
        <w:t>DELF</w:t>
      </w:r>
      <w:r w:rsidRPr="00ED6BF8">
        <w:rPr>
          <w:rFonts w:ascii="Book Antiqua" w:hAnsi="Book Antiqua"/>
          <w:sz w:val="20"/>
          <w:szCs w:val="20"/>
        </w:rPr>
        <w:t xml:space="preserve"> 2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eme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Degre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 ή άλλο ισότιμο,  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 xml:space="preserve">Γερμανικά: </w:t>
      </w:r>
      <w:r w:rsidRPr="00ED6BF8">
        <w:rPr>
          <w:rFonts w:ascii="Book Antiqua" w:hAnsi="Book Antiqua"/>
          <w:sz w:val="20"/>
          <w:szCs w:val="20"/>
          <w:lang w:val="en-US"/>
        </w:rPr>
        <w:t>Goethe</w:t>
      </w:r>
      <w:r w:rsidRPr="00ED6BF8">
        <w:rPr>
          <w:rFonts w:ascii="Book Antiqua" w:hAnsi="Book Antiqua"/>
          <w:sz w:val="20"/>
          <w:szCs w:val="20"/>
        </w:rPr>
        <w:t xml:space="preserve"> -</w:t>
      </w:r>
      <w:r w:rsidRPr="00ED6BF8">
        <w:rPr>
          <w:rFonts w:ascii="Book Antiqua" w:hAnsi="Book Antiqua"/>
          <w:sz w:val="20"/>
          <w:szCs w:val="20"/>
          <w:lang w:val="en-US"/>
        </w:rPr>
        <w:t>ZERTIFIKAT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C</w:t>
      </w:r>
      <w:r w:rsidRPr="00ED6BF8">
        <w:rPr>
          <w:rFonts w:ascii="Book Antiqua" w:hAnsi="Book Antiqua"/>
          <w:sz w:val="20"/>
          <w:szCs w:val="20"/>
        </w:rPr>
        <w:t xml:space="preserve">1 ή το παλαιότερο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Zentrale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Mittelstufenprufung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 (</w:t>
      </w:r>
      <w:r w:rsidRPr="00ED6BF8">
        <w:rPr>
          <w:rFonts w:ascii="Book Antiqua" w:hAnsi="Book Antiqua"/>
          <w:sz w:val="20"/>
          <w:szCs w:val="20"/>
          <w:lang w:val="en-US"/>
        </w:rPr>
        <w:t>ZMP</w:t>
      </w:r>
      <w:r w:rsidRPr="00ED6BF8">
        <w:rPr>
          <w:rFonts w:ascii="Book Antiqua" w:hAnsi="Book Antiqua"/>
          <w:sz w:val="20"/>
          <w:szCs w:val="20"/>
        </w:rPr>
        <w:t>) ή άλλο ισότιμο,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 xml:space="preserve">Ιταλικά: </w:t>
      </w:r>
      <w:r w:rsidRPr="00ED6BF8">
        <w:rPr>
          <w:rFonts w:ascii="Book Antiqua" w:hAnsi="Book Antiqua"/>
          <w:sz w:val="20"/>
          <w:szCs w:val="20"/>
          <w:lang w:val="en-US"/>
        </w:rPr>
        <w:t>Diploma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di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Lingua</w:t>
      </w:r>
      <w:r w:rsidRPr="00ED6BF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Italiana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 του Ιταλικού Μορφωτικού Ινστιτούτου Αθήνας  ή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Certificato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di</w:t>
      </w:r>
      <w:r w:rsidRPr="00ED6BF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Conoscenza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della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Lingua</w:t>
      </w:r>
      <w:r w:rsidRPr="00ED6BF8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Italiana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Livello</w:t>
      </w:r>
      <w:proofErr w:type="spellEnd"/>
      <w:r w:rsidRPr="00ED6BF8">
        <w:rPr>
          <w:rFonts w:ascii="Book Antiqua" w:hAnsi="Book Antiqua"/>
          <w:sz w:val="20"/>
          <w:szCs w:val="20"/>
        </w:rPr>
        <w:t xml:space="preserve"> 4 (</w:t>
      </w:r>
      <w:r w:rsidRPr="00ED6BF8">
        <w:rPr>
          <w:rFonts w:ascii="Book Antiqua" w:hAnsi="Book Antiqua"/>
          <w:sz w:val="20"/>
          <w:szCs w:val="20"/>
          <w:lang w:val="en-US"/>
        </w:rPr>
        <w:t>CELI</w:t>
      </w:r>
      <w:r w:rsidRPr="00ED6BF8">
        <w:rPr>
          <w:rFonts w:ascii="Book Antiqua" w:hAnsi="Book Antiqua"/>
          <w:sz w:val="20"/>
          <w:szCs w:val="20"/>
        </w:rPr>
        <w:t xml:space="preserve"> 4) του Πανεπιστημίου της </w:t>
      </w:r>
      <w:r w:rsidRPr="00ED6BF8">
        <w:rPr>
          <w:rFonts w:ascii="Book Antiqua" w:hAnsi="Book Antiqua"/>
          <w:sz w:val="20"/>
          <w:szCs w:val="20"/>
          <w:lang w:val="en-US"/>
        </w:rPr>
        <w:t>Perugia</w:t>
      </w:r>
      <w:r w:rsidRPr="00ED6BF8">
        <w:rPr>
          <w:rFonts w:ascii="Book Antiqua" w:hAnsi="Book Antiqua"/>
          <w:sz w:val="20"/>
          <w:szCs w:val="20"/>
        </w:rPr>
        <w:t xml:space="preserve"> ή άλλο ισότιμο,</w:t>
      </w:r>
    </w:p>
    <w:p w:rsidR="0028011A" w:rsidRPr="00B46F8C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  <w:lang w:val="en-US"/>
        </w:rPr>
      </w:pPr>
      <w:r w:rsidRPr="00ED6BF8">
        <w:rPr>
          <w:rFonts w:ascii="Book Antiqua" w:hAnsi="Book Antiqua"/>
          <w:sz w:val="20"/>
          <w:szCs w:val="20"/>
        </w:rPr>
        <w:t>Ισπανικά</w:t>
      </w:r>
      <w:r w:rsidRPr="00B46F8C">
        <w:rPr>
          <w:rFonts w:ascii="Book Antiqua" w:hAnsi="Book Antiqua"/>
          <w:sz w:val="20"/>
          <w:szCs w:val="20"/>
          <w:lang w:val="en-US"/>
        </w:rPr>
        <w:t xml:space="preserve">: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Certificado</w:t>
      </w:r>
      <w:proofErr w:type="spellEnd"/>
      <w:r w:rsidRPr="00B46F8C">
        <w:rPr>
          <w:rFonts w:ascii="Book Antiqua" w:hAnsi="Book Antiqua"/>
          <w:sz w:val="20"/>
          <w:szCs w:val="20"/>
          <w:lang w:val="en-US"/>
        </w:rPr>
        <w:t xml:space="preserve">  </w:t>
      </w:r>
      <w:r w:rsidRPr="00ED6BF8">
        <w:rPr>
          <w:rFonts w:ascii="Book Antiqua" w:hAnsi="Book Antiqua"/>
          <w:sz w:val="20"/>
          <w:szCs w:val="20"/>
          <w:lang w:val="en-US"/>
        </w:rPr>
        <w:t>Elemental</w:t>
      </w:r>
      <w:r w:rsidRPr="00B46F8C">
        <w:rPr>
          <w:rFonts w:ascii="Book Antiqua" w:hAnsi="Book Antiqua"/>
          <w:sz w:val="20"/>
          <w:szCs w:val="20"/>
          <w:lang w:val="en-US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E</w:t>
      </w:r>
      <w:r w:rsidRPr="00B46F8C">
        <w:rPr>
          <w:rFonts w:ascii="Book Antiqua" w:hAnsi="Book Antiqua"/>
          <w:sz w:val="20"/>
          <w:szCs w:val="20"/>
          <w:lang w:val="en-US"/>
        </w:rPr>
        <w:t>.</w:t>
      </w:r>
      <w:r w:rsidRPr="00ED6BF8">
        <w:rPr>
          <w:rFonts w:ascii="Book Antiqua" w:hAnsi="Book Antiqua"/>
          <w:sz w:val="20"/>
          <w:szCs w:val="20"/>
          <w:lang w:val="en-US"/>
        </w:rPr>
        <w:t>O</w:t>
      </w:r>
      <w:r w:rsidRPr="00B46F8C">
        <w:rPr>
          <w:rFonts w:ascii="Book Antiqua" w:hAnsi="Book Antiqua"/>
          <w:sz w:val="20"/>
          <w:szCs w:val="20"/>
          <w:lang w:val="en-US"/>
        </w:rPr>
        <w:t>.</w:t>
      </w:r>
      <w:r w:rsidRPr="00ED6BF8">
        <w:rPr>
          <w:rFonts w:ascii="Book Antiqua" w:hAnsi="Book Antiqua"/>
          <w:sz w:val="20"/>
          <w:szCs w:val="20"/>
          <w:lang w:val="en-US"/>
        </w:rPr>
        <w:t>I</w:t>
      </w:r>
      <w:r w:rsidRPr="00B46F8C">
        <w:rPr>
          <w:rFonts w:ascii="Book Antiqua" w:hAnsi="Book Antiqua"/>
          <w:sz w:val="20"/>
          <w:szCs w:val="20"/>
          <w:lang w:val="en-US"/>
        </w:rPr>
        <w:t xml:space="preserve"> (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Escuelas</w:t>
      </w:r>
      <w:proofErr w:type="spellEnd"/>
      <w:r w:rsidRPr="00B46F8C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Oficiales</w:t>
      </w:r>
      <w:proofErr w:type="spellEnd"/>
      <w:r w:rsidRPr="00B46F8C">
        <w:rPr>
          <w:rFonts w:ascii="Book Antiqua" w:hAnsi="Book Antiqua"/>
          <w:sz w:val="20"/>
          <w:szCs w:val="20"/>
          <w:lang w:val="en-US"/>
        </w:rPr>
        <w:t xml:space="preserve"> </w:t>
      </w:r>
      <w:r w:rsidRPr="00ED6BF8">
        <w:rPr>
          <w:rFonts w:ascii="Book Antiqua" w:hAnsi="Book Antiqua"/>
          <w:sz w:val="20"/>
          <w:szCs w:val="20"/>
          <w:lang w:val="en-US"/>
        </w:rPr>
        <w:t>de</w:t>
      </w:r>
      <w:r w:rsidRPr="00B46F8C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ED6BF8">
        <w:rPr>
          <w:rFonts w:ascii="Book Antiqua" w:hAnsi="Book Antiqua"/>
          <w:sz w:val="20"/>
          <w:szCs w:val="20"/>
          <w:lang w:val="en-US"/>
        </w:rPr>
        <w:t>Idiomas</w:t>
      </w:r>
      <w:proofErr w:type="spellEnd"/>
      <w:r w:rsidRPr="00B46F8C">
        <w:rPr>
          <w:rFonts w:ascii="Book Antiqua" w:hAnsi="Book Antiqua"/>
          <w:sz w:val="20"/>
          <w:szCs w:val="20"/>
          <w:lang w:val="en-US"/>
        </w:rPr>
        <w:t xml:space="preserve">) </w:t>
      </w:r>
      <w:r w:rsidRPr="00ED6BF8">
        <w:rPr>
          <w:rFonts w:ascii="Book Antiqua" w:hAnsi="Book Antiqua"/>
          <w:sz w:val="20"/>
          <w:szCs w:val="20"/>
        </w:rPr>
        <w:t>ή</w:t>
      </w:r>
      <w:r w:rsidRPr="00B46F8C">
        <w:rPr>
          <w:rFonts w:ascii="Book Antiqua" w:hAnsi="Book Antiqua"/>
          <w:sz w:val="20"/>
          <w:szCs w:val="20"/>
          <w:lang w:val="en-US"/>
        </w:rPr>
        <w:t xml:space="preserve"> </w:t>
      </w:r>
      <w:r w:rsidRPr="00ED6BF8">
        <w:rPr>
          <w:rFonts w:ascii="Book Antiqua" w:hAnsi="Book Antiqua"/>
          <w:sz w:val="20"/>
          <w:szCs w:val="20"/>
        </w:rPr>
        <w:t>άλλο</w:t>
      </w:r>
      <w:r w:rsidRPr="00B46F8C">
        <w:rPr>
          <w:rFonts w:ascii="Book Antiqua" w:hAnsi="Book Antiqua"/>
          <w:sz w:val="20"/>
          <w:szCs w:val="20"/>
          <w:lang w:val="en-US"/>
        </w:rPr>
        <w:t xml:space="preserve"> </w:t>
      </w:r>
      <w:r w:rsidRPr="00ED6BF8">
        <w:rPr>
          <w:rFonts w:ascii="Book Antiqua" w:hAnsi="Book Antiqua"/>
          <w:sz w:val="20"/>
          <w:szCs w:val="20"/>
        </w:rPr>
        <w:t>ισότιμο</w:t>
      </w:r>
      <w:r w:rsidRPr="00B46F8C">
        <w:rPr>
          <w:rFonts w:ascii="Book Antiqua" w:hAnsi="Book Antiqua"/>
          <w:sz w:val="20"/>
          <w:szCs w:val="20"/>
          <w:lang w:val="en-US"/>
        </w:rPr>
        <w:t>.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>Και για τις πέντε παραπάνω γλώσσες η επαρκής γνώση ή η πολύ καλή γνώση αποδεικνύεται επίσης και με το Κρατικό Πιστοποιητικό Γλωσσομάθειας επιπέδου Β2  ή Γ1 ή του ν.2740/1999.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FD4E2D">
        <w:rPr>
          <w:rFonts w:ascii="Book Antiqua" w:hAnsi="Book Antiqua"/>
          <w:b/>
          <w:sz w:val="20"/>
          <w:szCs w:val="20"/>
        </w:rPr>
        <w:t>Κατά συνέπεια, ως ελάχιστο κρίνεται το επίπεδο γλωσσομάθειας Β2.</w:t>
      </w:r>
      <w:r w:rsidRPr="00ED6BF8">
        <w:rPr>
          <w:rFonts w:ascii="Book Antiqua" w:hAnsi="Book Antiqua"/>
          <w:sz w:val="20"/>
          <w:szCs w:val="20"/>
        </w:rPr>
        <w:t xml:space="preserve"> 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b/>
          <w:bCs/>
          <w:sz w:val="20"/>
          <w:szCs w:val="20"/>
        </w:rPr>
        <w:t xml:space="preserve">2. </w:t>
      </w:r>
      <w:r w:rsidRPr="00ED6BF8">
        <w:rPr>
          <w:rFonts w:ascii="Book Antiqua" w:hAnsi="Book Antiqua"/>
          <w:b/>
          <w:sz w:val="20"/>
          <w:szCs w:val="20"/>
        </w:rPr>
        <w:t>Αριθμός μαθημάτων</w:t>
      </w:r>
      <w:r w:rsidRPr="00ED6BF8">
        <w:rPr>
          <w:rFonts w:ascii="Book Antiqua" w:hAnsi="Book Antiqua"/>
          <w:sz w:val="20"/>
          <w:szCs w:val="20"/>
        </w:rPr>
        <w:t xml:space="preserve"> 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bCs/>
          <w:sz w:val="20"/>
          <w:szCs w:val="20"/>
        </w:rPr>
        <w:t xml:space="preserve">Οι προπτυχιακοί φοιτητές δικαιούνται να συμμετάσχουν στο πρόγραμμα μόνο αν τη στιγμή που κάνουν αίτηση για μετακίνηση </w:t>
      </w:r>
      <w:r w:rsidRPr="00ED6BF8">
        <w:rPr>
          <w:rFonts w:ascii="Book Antiqua" w:hAnsi="Book Antiqua"/>
          <w:bCs/>
          <w:sz w:val="20"/>
          <w:szCs w:val="20"/>
          <w:lang w:val="en-US"/>
        </w:rPr>
        <w:t>Erasmus</w:t>
      </w:r>
      <w:r w:rsidRPr="00ED6BF8">
        <w:rPr>
          <w:rFonts w:ascii="Book Antiqua" w:hAnsi="Book Antiqua"/>
          <w:bCs/>
          <w:sz w:val="20"/>
          <w:szCs w:val="20"/>
        </w:rPr>
        <w:t xml:space="preserve"> </w:t>
      </w:r>
      <w:r w:rsidRPr="00FD4E2D">
        <w:rPr>
          <w:rFonts w:ascii="Book Antiqua" w:hAnsi="Book Antiqua"/>
          <w:bCs/>
          <w:color w:val="FF0000"/>
          <w:sz w:val="20"/>
          <w:szCs w:val="20"/>
          <w:u w:val="single"/>
        </w:rPr>
        <w:t>έχουν εξεταστεί επιτυχώς σε τουλάχιστον τόσα μαθήματα όσα αντιστοιχούν αριθμητικά σε ένα έτος σπουδών</w:t>
      </w:r>
      <w:r w:rsidRPr="00FD4E2D">
        <w:rPr>
          <w:rFonts w:ascii="Book Antiqua" w:hAnsi="Book Antiqua"/>
          <w:bCs/>
          <w:color w:val="FF0000"/>
          <w:sz w:val="20"/>
          <w:szCs w:val="20"/>
        </w:rPr>
        <w:t>.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 xml:space="preserve">Οι φοιτητές που βρίσκονται στο τελευταίο έτος φοίτησης ή είναι </w:t>
      </w:r>
      <w:r w:rsidRPr="00ED6BF8">
        <w:rPr>
          <w:rFonts w:ascii="Book Antiqua" w:hAnsi="Book Antiqua"/>
          <w:sz w:val="20"/>
          <w:szCs w:val="20"/>
          <w:u w:val="single"/>
        </w:rPr>
        <w:t>επί πτυχίω</w:t>
      </w:r>
      <w:r w:rsidRPr="00ED6BF8">
        <w:rPr>
          <w:rFonts w:ascii="Book Antiqua" w:hAnsi="Book Antiqua"/>
          <w:sz w:val="20"/>
          <w:szCs w:val="20"/>
        </w:rPr>
        <w:t>, έχουν δικαίωμα συμμετοχής στο πρόγραμμα μόνο αν χρωστούν ικανό αριθμό μαθημάτων</w:t>
      </w:r>
      <w:r w:rsidR="00B46F8C" w:rsidRPr="00B46F8C">
        <w:rPr>
          <w:rFonts w:ascii="Book Antiqua" w:hAnsi="Book Antiqua"/>
          <w:sz w:val="20"/>
          <w:szCs w:val="20"/>
        </w:rPr>
        <w:t xml:space="preserve">, </w:t>
      </w:r>
      <w:r w:rsidR="00B46F8C">
        <w:rPr>
          <w:rFonts w:ascii="Book Antiqua" w:hAnsi="Book Antiqua"/>
          <w:sz w:val="20"/>
          <w:szCs w:val="20"/>
        </w:rPr>
        <w:t>τα οποία να αντιστοιχούν τουλάχιστον σε</w:t>
      </w:r>
      <w:r w:rsidRPr="00ED6BF8">
        <w:rPr>
          <w:rFonts w:ascii="Book Antiqua" w:hAnsi="Book Antiqua"/>
          <w:sz w:val="20"/>
          <w:szCs w:val="20"/>
        </w:rPr>
        <w:t xml:space="preserve"> </w:t>
      </w:r>
      <w:r w:rsidR="00B46F8C">
        <w:rPr>
          <w:rFonts w:ascii="Book Antiqua" w:hAnsi="Book Antiqua"/>
          <w:sz w:val="20"/>
          <w:szCs w:val="20"/>
        </w:rPr>
        <w:t>30 Πιστωτικές μονάδες (</w:t>
      </w:r>
      <w:r w:rsidR="00B46F8C">
        <w:rPr>
          <w:rFonts w:ascii="Book Antiqua" w:hAnsi="Book Antiqua"/>
          <w:sz w:val="20"/>
          <w:szCs w:val="20"/>
          <w:lang w:val="en-US"/>
        </w:rPr>
        <w:t>ECTS</w:t>
      </w:r>
      <w:r w:rsidR="00B46F8C" w:rsidRPr="00B46F8C">
        <w:rPr>
          <w:rFonts w:ascii="Book Antiqua" w:hAnsi="Book Antiqua"/>
          <w:sz w:val="20"/>
          <w:szCs w:val="20"/>
        </w:rPr>
        <w:t xml:space="preserve"> </w:t>
      </w:r>
      <w:r w:rsidR="00B46F8C">
        <w:rPr>
          <w:rFonts w:ascii="Book Antiqua" w:hAnsi="Book Antiqua"/>
          <w:sz w:val="20"/>
          <w:szCs w:val="20"/>
          <w:lang w:val="en-US"/>
        </w:rPr>
        <w:t>credits</w:t>
      </w:r>
      <w:r w:rsidR="00B46F8C" w:rsidRPr="00B46F8C">
        <w:rPr>
          <w:rFonts w:ascii="Book Antiqua" w:hAnsi="Book Antiqua"/>
          <w:sz w:val="20"/>
          <w:szCs w:val="20"/>
        </w:rPr>
        <w:t xml:space="preserve">), </w:t>
      </w:r>
      <w:r w:rsidRPr="00ED6BF8">
        <w:rPr>
          <w:rFonts w:ascii="Book Antiqua" w:hAnsi="Book Antiqua"/>
          <w:sz w:val="20"/>
          <w:szCs w:val="20"/>
        </w:rPr>
        <w:t xml:space="preserve">ώστε να έχουν μεγαλύτερη δυνατότητα επιλογής και αναγνώρισης μαθημάτων από το πρόγραμμα σπουδών του Πανεπιστημίου υποδοχής. </w:t>
      </w:r>
    </w:p>
    <w:p w:rsidR="0028011A" w:rsidRPr="00ED6BF8" w:rsidRDefault="0028011A" w:rsidP="0028011A">
      <w:pPr>
        <w:tabs>
          <w:tab w:val="left" w:pos="-1134"/>
        </w:tabs>
        <w:spacing w:before="120" w:after="120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b/>
          <w:sz w:val="20"/>
          <w:szCs w:val="20"/>
        </w:rPr>
        <w:t>3. Μέσος όρος βαθμολογίας</w:t>
      </w:r>
      <w:r w:rsidRPr="00ED6BF8">
        <w:rPr>
          <w:rFonts w:ascii="Book Antiqua" w:hAnsi="Book Antiqua"/>
          <w:sz w:val="20"/>
          <w:szCs w:val="20"/>
        </w:rPr>
        <w:t xml:space="preserve"> </w:t>
      </w:r>
    </w:p>
    <w:p w:rsidR="0028011A" w:rsidRPr="00ED6BF8" w:rsidRDefault="0028011A" w:rsidP="0028011A">
      <w:pPr>
        <w:tabs>
          <w:tab w:val="left" w:pos="-1134"/>
        </w:tabs>
        <w:spacing w:before="120" w:after="120"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 xml:space="preserve">Υπολογίζεται ο μέσος όρος βαθμολογίας του φοιτητή στα μαθήματα στα οποία έχει εξεταστεί επιτυχώς ως τη στιγμή που κάνει αίτηση για μετακίνηση </w:t>
      </w:r>
      <w:r w:rsidRPr="00ED6BF8">
        <w:rPr>
          <w:rFonts w:ascii="Book Antiqua" w:hAnsi="Book Antiqua"/>
          <w:sz w:val="20"/>
          <w:szCs w:val="20"/>
          <w:lang w:val="en-US"/>
        </w:rPr>
        <w:t>Erasmus</w:t>
      </w:r>
      <w:r w:rsidRPr="00ED6BF8">
        <w:rPr>
          <w:rFonts w:ascii="Book Antiqua" w:hAnsi="Book Antiqua"/>
          <w:sz w:val="20"/>
          <w:szCs w:val="20"/>
        </w:rPr>
        <w:t xml:space="preserve">. 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>Μεταπτυχιακ</w:t>
      </w:r>
      <w:r w:rsidRPr="00ED6BF8">
        <w:rPr>
          <w:rFonts w:ascii="Book Antiqua" w:hAnsi="Book Antiqua"/>
          <w:b/>
          <w:bCs/>
          <w:sz w:val="20"/>
          <w:szCs w:val="20"/>
          <w:u w:val="single"/>
        </w:rPr>
        <w:t>οί φοιτητές</w:t>
      </w:r>
    </w:p>
    <w:p w:rsidR="0028011A" w:rsidRPr="00ED6BF8" w:rsidRDefault="0028011A" w:rsidP="0028011A">
      <w:pPr>
        <w:numPr>
          <w:ilvl w:val="0"/>
          <w:numId w:val="1"/>
        </w:numPr>
        <w:tabs>
          <w:tab w:val="left" w:pos="-1134"/>
        </w:tabs>
        <w:spacing w:line="360" w:lineRule="auto"/>
        <w:ind w:left="284" w:right="62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ED6BF8">
        <w:rPr>
          <w:rFonts w:ascii="Book Antiqua" w:hAnsi="Book Antiqua"/>
          <w:b/>
          <w:bCs/>
          <w:sz w:val="20"/>
          <w:szCs w:val="20"/>
        </w:rPr>
        <w:t>Επίπεδο γλώσσας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b/>
          <w:sz w:val="20"/>
          <w:szCs w:val="20"/>
        </w:rPr>
      </w:pPr>
      <w:r w:rsidRPr="00ED6BF8">
        <w:rPr>
          <w:rFonts w:ascii="Book Antiqua" w:hAnsi="Book Antiqua"/>
          <w:bCs/>
          <w:sz w:val="20"/>
          <w:szCs w:val="20"/>
        </w:rPr>
        <w:t>Ισχύει ό,τι αναφέρθηκε για τους προπτυχιακούς φοιτητές.</w:t>
      </w:r>
      <w:r w:rsidRPr="00ED6BF8">
        <w:rPr>
          <w:rFonts w:ascii="Book Antiqua" w:hAnsi="Book Antiqua"/>
          <w:b/>
          <w:sz w:val="20"/>
          <w:szCs w:val="20"/>
        </w:rPr>
        <w:t xml:space="preserve"> </w:t>
      </w:r>
    </w:p>
    <w:p w:rsidR="0028011A" w:rsidRPr="00ED6BF8" w:rsidRDefault="0028011A" w:rsidP="0028011A">
      <w:pPr>
        <w:numPr>
          <w:ilvl w:val="0"/>
          <w:numId w:val="1"/>
        </w:numPr>
        <w:tabs>
          <w:tab w:val="left" w:pos="-1134"/>
        </w:tabs>
        <w:spacing w:line="360" w:lineRule="auto"/>
        <w:ind w:left="284" w:right="62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ED6BF8">
        <w:rPr>
          <w:rFonts w:ascii="Book Antiqua" w:hAnsi="Book Antiqua"/>
          <w:b/>
          <w:sz w:val="20"/>
          <w:szCs w:val="20"/>
        </w:rPr>
        <w:t>Αριθμός μαθημάτων</w:t>
      </w:r>
      <w:r w:rsidRPr="00ED6BF8">
        <w:rPr>
          <w:rFonts w:ascii="Book Antiqua" w:hAnsi="Book Antiqua"/>
          <w:sz w:val="20"/>
          <w:szCs w:val="20"/>
        </w:rPr>
        <w:t xml:space="preserve"> </w:t>
      </w:r>
    </w:p>
    <w:p w:rsidR="0028011A" w:rsidRPr="00ED6BF8" w:rsidRDefault="0028011A" w:rsidP="0028011A">
      <w:pPr>
        <w:tabs>
          <w:tab w:val="left" w:pos="-1134"/>
        </w:tabs>
        <w:spacing w:before="60" w:after="60"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>Οι φοιτητές μεταπτυχιακών προγραμμάτων σπουδών πρέπει να έχουν ολοκληρώσει επιτυχώς τα μισά τουλάχιστον από  τα μαθήματα του προγράμματος</w:t>
      </w:r>
      <w:r>
        <w:rPr>
          <w:rFonts w:ascii="Book Antiqua" w:hAnsi="Book Antiqua"/>
          <w:sz w:val="20"/>
          <w:szCs w:val="20"/>
        </w:rPr>
        <w:t>, δηλαδή στην περίπτωση των φοιτητών του Τμήματός μας, τρία</w:t>
      </w:r>
      <w:r w:rsidRPr="00ED6BF8">
        <w:rPr>
          <w:rFonts w:ascii="Book Antiqua" w:hAnsi="Book Antiqua"/>
          <w:sz w:val="20"/>
          <w:szCs w:val="20"/>
        </w:rPr>
        <w:t xml:space="preserve">. </w:t>
      </w:r>
    </w:p>
    <w:p w:rsidR="0028011A" w:rsidRPr="00ED6BF8" w:rsidRDefault="0028011A" w:rsidP="0028011A">
      <w:pPr>
        <w:numPr>
          <w:ilvl w:val="0"/>
          <w:numId w:val="1"/>
        </w:numPr>
        <w:tabs>
          <w:tab w:val="left" w:pos="-1134"/>
        </w:tabs>
        <w:spacing w:line="360" w:lineRule="auto"/>
        <w:ind w:left="284" w:right="62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ED6BF8">
        <w:rPr>
          <w:rFonts w:ascii="Book Antiqua" w:hAnsi="Book Antiqua"/>
          <w:b/>
          <w:bCs/>
          <w:sz w:val="20"/>
          <w:szCs w:val="20"/>
        </w:rPr>
        <w:t>Μέσος όρος βαθμολογίας</w:t>
      </w:r>
      <w:r w:rsidRPr="00ED6BF8">
        <w:rPr>
          <w:rFonts w:ascii="Book Antiqua" w:hAnsi="Book Antiqua"/>
          <w:sz w:val="20"/>
          <w:szCs w:val="20"/>
        </w:rPr>
        <w:t>.</w:t>
      </w:r>
    </w:p>
    <w:p w:rsidR="0028011A" w:rsidRPr="00ED6BF8" w:rsidRDefault="0028011A" w:rsidP="0028011A">
      <w:pPr>
        <w:tabs>
          <w:tab w:val="left" w:pos="-1134"/>
        </w:tabs>
        <w:spacing w:before="120" w:after="120" w:line="360" w:lineRule="auto"/>
        <w:ind w:right="62"/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 xml:space="preserve">Υπολογίζεται ο μέσος όρος βαθμολογίας του μεταπτυχιακού φοιτητή στα μαθήματα στα οποία έχει εξεταστεί επιτυχώς  ως τη στιγμή που κάνει αίτηση για μετακίνηση </w:t>
      </w:r>
      <w:r w:rsidRPr="00ED6BF8">
        <w:rPr>
          <w:rFonts w:ascii="Book Antiqua" w:hAnsi="Book Antiqua"/>
          <w:sz w:val="20"/>
          <w:szCs w:val="20"/>
          <w:lang w:val="en-US"/>
        </w:rPr>
        <w:t>Erasmus</w:t>
      </w:r>
      <w:r w:rsidRPr="00ED6BF8">
        <w:rPr>
          <w:rFonts w:ascii="Book Antiqua" w:hAnsi="Book Antiqua"/>
          <w:sz w:val="20"/>
          <w:szCs w:val="20"/>
        </w:rPr>
        <w:t xml:space="preserve">. 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ED6BF8">
        <w:rPr>
          <w:rFonts w:ascii="Book Antiqua" w:hAnsi="Book Antiqua"/>
          <w:b/>
          <w:bCs/>
          <w:sz w:val="20"/>
          <w:szCs w:val="20"/>
          <w:u w:val="single"/>
        </w:rPr>
        <w:t>Υποψήφιοι διδάκτορες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b/>
          <w:bCs/>
          <w:sz w:val="20"/>
          <w:szCs w:val="20"/>
        </w:rPr>
      </w:pPr>
      <w:r w:rsidRPr="00ED6BF8">
        <w:rPr>
          <w:rFonts w:ascii="Book Antiqua" w:hAnsi="Book Antiqua"/>
          <w:bCs/>
          <w:sz w:val="20"/>
          <w:szCs w:val="20"/>
        </w:rPr>
        <w:t xml:space="preserve">Για την επιλογή υποψηφίων διδακτόρων -εκτός της πολύ καλής γνώσης της γλώσσας (τουλάχιστον επίπεδο Β2 ή </w:t>
      </w:r>
      <w:r w:rsidRPr="00ED6BF8">
        <w:rPr>
          <w:rFonts w:ascii="Book Antiqua" w:hAnsi="Book Antiqua"/>
          <w:bCs/>
          <w:sz w:val="20"/>
          <w:szCs w:val="20"/>
          <w:lang w:val="en-US"/>
        </w:rPr>
        <w:t>C</w:t>
      </w:r>
      <w:r w:rsidRPr="00ED6BF8">
        <w:rPr>
          <w:rFonts w:ascii="Book Antiqua" w:hAnsi="Book Antiqua"/>
          <w:bCs/>
          <w:sz w:val="20"/>
          <w:szCs w:val="20"/>
        </w:rPr>
        <w:t>1)-</w:t>
      </w:r>
      <w:r w:rsidRPr="00ED6BF8">
        <w:rPr>
          <w:rFonts w:ascii="Book Antiqua" w:hAnsi="Book Antiqua"/>
          <w:bCs/>
          <w:color w:val="1F497D"/>
          <w:sz w:val="20"/>
          <w:szCs w:val="20"/>
        </w:rPr>
        <w:t xml:space="preserve"> </w:t>
      </w:r>
      <w:r w:rsidRPr="00ED6BF8">
        <w:rPr>
          <w:rFonts w:ascii="Book Antiqua" w:hAnsi="Book Antiqua"/>
          <w:bCs/>
          <w:sz w:val="20"/>
          <w:szCs w:val="20"/>
        </w:rPr>
        <w:t>είναι απαραίτητη</w:t>
      </w:r>
      <w:r w:rsidRPr="00ED6BF8">
        <w:rPr>
          <w:rFonts w:ascii="Book Antiqua" w:hAnsi="Book Antiqua"/>
          <w:b/>
          <w:bCs/>
          <w:sz w:val="20"/>
          <w:szCs w:val="20"/>
        </w:rPr>
        <w:t xml:space="preserve"> </w:t>
      </w:r>
      <w:r w:rsidRPr="00ED6BF8">
        <w:rPr>
          <w:rFonts w:ascii="Book Antiqua" w:hAnsi="Book Antiqua"/>
          <w:bCs/>
          <w:sz w:val="20"/>
          <w:szCs w:val="20"/>
        </w:rPr>
        <w:t>η αιτιολογημένη εισήγηση της Τριμελούς Επιτροπής. Στην επιλογή</w:t>
      </w:r>
      <w:r w:rsidRPr="00ED6BF8">
        <w:rPr>
          <w:rFonts w:ascii="Book Antiqua" w:hAnsi="Book Antiqua"/>
          <w:b/>
          <w:bCs/>
          <w:sz w:val="20"/>
          <w:szCs w:val="20"/>
        </w:rPr>
        <w:t xml:space="preserve"> </w:t>
      </w:r>
      <w:r w:rsidRPr="00ED6BF8">
        <w:rPr>
          <w:rFonts w:ascii="Book Antiqua" w:hAnsi="Book Antiqua"/>
          <w:bCs/>
          <w:sz w:val="20"/>
          <w:szCs w:val="20"/>
        </w:rPr>
        <w:t xml:space="preserve">συνεκτιμώνται ο </w:t>
      </w:r>
      <w:r w:rsidRPr="00ED6BF8">
        <w:rPr>
          <w:rFonts w:ascii="Book Antiqua" w:hAnsi="Book Antiqua"/>
          <w:bCs/>
          <w:sz w:val="20"/>
          <w:szCs w:val="20"/>
          <w:u w:val="single"/>
        </w:rPr>
        <w:t>βαθμός πτυχίου</w:t>
      </w:r>
      <w:r w:rsidRPr="00ED6BF8">
        <w:rPr>
          <w:rFonts w:ascii="Book Antiqua" w:hAnsi="Book Antiqua"/>
          <w:bCs/>
          <w:sz w:val="20"/>
          <w:szCs w:val="20"/>
        </w:rPr>
        <w:t xml:space="preserve"> και του </w:t>
      </w:r>
      <w:r w:rsidRPr="00ED6BF8">
        <w:rPr>
          <w:rFonts w:ascii="Book Antiqua" w:hAnsi="Book Antiqua"/>
          <w:bCs/>
          <w:sz w:val="20"/>
          <w:szCs w:val="20"/>
          <w:u w:val="single"/>
        </w:rPr>
        <w:t>Μεταπτυχιακού Διπλώματος Ειδίκευσης</w:t>
      </w:r>
      <w:r w:rsidRPr="00ED6BF8">
        <w:rPr>
          <w:rFonts w:ascii="Book Antiqua" w:hAnsi="Book Antiqua"/>
          <w:bCs/>
          <w:sz w:val="20"/>
          <w:szCs w:val="20"/>
        </w:rPr>
        <w:t>.</w:t>
      </w:r>
    </w:p>
    <w:p w:rsidR="0028011A" w:rsidRPr="00ED6BF8" w:rsidRDefault="0028011A" w:rsidP="0028011A">
      <w:pPr>
        <w:tabs>
          <w:tab w:val="left" w:pos="-1134"/>
        </w:tabs>
        <w:spacing w:line="360" w:lineRule="auto"/>
        <w:ind w:right="62"/>
        <w:jc w:val="both"/>
        <w:rPr>
          <w:rFonts w:ascii="Book Antiqua" w:hAnsi="Book Antiqua"/>
          <w:bCs/>
          <w:sz w:val="20"/>
          <w:szCs w:val="20"/>
        </w:rPr>
      </w:pPr>
    </w:p>
    <w:p w:rsidR="0028011A" w:rsidRPr="00ED6BF8" w:rsidRDefault="0028011A" w:rsidP="0028011A">
      <w:pPr>
        <w:jc w:val="both"/>
        <w:rPr>
          <w:rFonts w:ascii="Book Antiqua" w:hAnsi="Book Antiqua"/>
          <w:sz w:val="20"/>
          <w:szCs w:val="20"/>
        </w:rPr>
      </w:pPr>
      <w:r w:rsidRPr="00ED6BF8">
        <w:rPr>
          <w:rFonts w:ascii="Book Antiqua" w:hAnsi="Book Antiqua"/>
          <w:sz w:val="20"/>
          <w:szCs w:val="20"/>
        </w:rPr>
        <w:t>Περισσότερες πληροφορίες οι φοιτητές μπορούν να αναζητήσουν στην παρακάτω διεύθυνση:</w:t>
      </w:r>
    </w:p>
    <w:p w:rsidR="0028011A" w:rsidRPr="00ED6BF8" w:rsidRDefault="00732FBC" w:rsidP="0028011A">
      <w:pPr>
        <w:jc w:val="both"/>
        <w:rPr>
          <w:rFonts w:ascii="Book Antiqua" w:hAnsi="Book Antiqua"/>
          <w:sz w:val="20"/>
          <w:szCs w:val="20"/>
        </w:rPr>
      </w:pPr>
      <w:hyperlink r:id="rId6" w:history="1">
        <w:r w:rsidR="0028011A" w:rsidRPr="00ED6BF8">
          <w:rPr>
            <w:rStyle w:val="-"/>
            <w:rFonts w:ascii="Book Antiqua" w:hAnsi="Book Antiqua"/>
            <w:sz w:val="20"/>
            <w:szCs w:val="20"/>
          </w:rPr>
          <w:t>www.interel.uoa.gr/socrates-erasmus/</w:t>
        </w:r>
      </w:hyperlink>
    </w:p>
    <w:p w:rsidR="0028011A" w:rsidRPr="00ED6BF8" w:rsidRDefault="0028011A" w:rsidP="0028011A">
      <w:pPr>
        <w:jc w:val="both"/>
        <w:rPr>
          <w:rFonts w:ascii="Book Antiqua" w:hAnsi="Book Antiqua"/>
          <w:sz w:val="20"/>
          <w:szCs w:val="20"/>
        </w:rPr>
      </w:pPr>
    </w:p>
    <w:p w:rsidR="0028011A" w:rsidRDefault="0028011A" w:rsidP="0028011A"/>
    <w:p w:rsidR="0086711A" w:rsidRDefault="0086711A"/>
    <w:sectPr w:rsidR="0086711A" w:rsidSect="00876D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467"/>
    <w:multiLevelType w:val="hybridMultilevel"/>
    <w:tmpl w:val="B90C7F7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50B8"/>
    <w:multiLevelType w:val="hybridMultilevel"/>
    <w:tmpl w:val="31B0A002"/>
    <w:lvl w:ilvl="0" w:tplc="D6BA1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29EF"/>
    <w:multiLevelType w:val="hybridMultilevel"/>
    <w:tmpl w:val="CA3E3D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8011A"/>
    <w:rsid w:val="0028011A"/>
    <w:rsid w:val="003328C8"/>
    <w:rsid w:val="00732FBC"/>
    <w:rsid w:val="0086711A"/>
    <w:rsid w:val="00876D28"/>
    <w:rsid w:val="00A66B6D"/>
    <w:rsid w:val="00B46F8C"/>
    <w:rsid w:val="00F6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5:docId w15:val="{96390DDC-F1F0-4691-94D4-CDED7543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8011A"/>
    <w:rPr>
      <w:color w:val="0000FF"/>
      <w:u w:val="single"/>
    </w:rPr>
  </w:style>
  <w:style w:type="paragraph" w:customStyle="1" w:styleId="Default">
    <w:name w:val="Default"/>
    <w:rsid w:val="0028011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el.uoa.gr/socrates-erasmus/" TargetMode="External"/><Relationship Id="rId5" Type="http://schemas.openxmlformats.org/officeDocument/2006/relationships/hyperlink" Target="mailto:ppetrid@arch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 Petridis</dc:creator>
  <cp:keywords/>
  <dc:description/>
  <cp:lastModifiedBy>Yannis</cp:lastModifiedBy>
  <cp:revision>2</cp:revision>
  <cp:lastPrinted>2017-03-06T09:04:00Z</cp:lastPrinted>
  <dcterms:created xsi:type="dcterms:W3CDTF">2017-03-06T09:22:00Z</dcterms:created>
  <dcterms:modified xsi:type="dcterms:W3CDTF">2017-03-06T09:22:00Z</dcterms:modified>
</cp:coreProperties>
</file>